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B2E15" w14:textId="00A57D5D" w:rsidR="00A253C8" w:rsidRDefault="00A253C8" w:rsidP="00A253C8">
      <w:pPr>
        <w:pStyle w:val="CRCoverPage"/>
        <w:tabs>
          <w:tab w:val="right" w:pos="9639"/>
        </w:tabs>
        <w:spacing w:after="0"/>
        <w:rPr>
          <w:rFonts w:eastAsia="SimSun"/>
          <w:b/>
          <w:i/>
          <w:noProof/>
          <w:sz w:val="28"/>
        </w:rPr>
      </w:pPr>
      <w:r>
        <w:rPr>
          <w:b/>
          <w:sz w:val="24"/>
          <w:lang w:val="en-US"/>
        </w:rPr>
        <w:t>3GPP TSG-RAN WG3 #109</w:t>
      </w:r>
      <w:r>
        <w:rPr>
          <w:b/>
          <w:i/>
          <w:noProof/>
          <w:sz w:val="28"/>
        </w:rPr>
        <w:tab/>
        <w:t>R3-20</w:t>
      </w:r>
      <w:r w:rsidR="00335C1B">
        <w:rPr>
          <w:b/>
          <w:i/>
          <w:noProof/>
          <w:sz w:val="28"/>
        </w:rPr>
        <w:t>5210</w:t>
      </w:r>
    </w:p>
    <w:p w14:paraId="5563921A" w14:textId="77777777" w:rsidR="00A253C8" w:rsidRDefault="00A253C8" w:rsidP="00A253C8">
      <w:pPr>
        <w:pStyle w:val="CRCoverPage"/>
        <w:outlineLvl w:val="0"/>
        <w:rPr>
          <w:rFonts w:eastAsia="Times New Roman"/>
          <w:b/>
          <w:noProof/>
          <w:sz w:val="24"/>
        </w:rPr>
      </w:pPr>
      <w:bookmarkStart w:id="0" w:name="_Hlk536523677"/>
      <w:r>
        <w:rPr>
          <w:b/>
          <w:sz w:val="24"/>
          <w:lang w:val="en-US"/>
        </w:rPr>
        <w:t>Online, 17</w:t>
      </w:r>
      <w:r>
        <w:rPr>
          <w:b/>
          <w:sz w:val="24"/>
          <w:vertAlign w:val="superscript"/>
          <w:lang w:val="en-US"/>
        </w:rPr>
        <w:t xml:space="preserve">th </w:t>
      </w:r>
      <w:r>
        <w:rPr>
          <w:b/>
          <w:sz w:val="24"/>
          <w:lang w:val="en-US"/>
        </w:rPr>
        <w:t>- 28</w:t>
      </w:r>
      <w:r>
        <w:rPr>
          <w:b/>
          <w:sz w:val="24"/>
          <w:vertAlign w:val="superscript"/>
          <w:lang w:val="en-US"/>
        </w:rPr>
        <w:t>th</w:t>
      </w:r>
      <w:r>
        <w:rPr>
          <w:b/>
          <w:sz w:val="24"/>
          <w:lang w:val="en-US"/>
        </w:rPr>
        <w:t xml:space="preserve"> August 20</w:t>
      </w:r>
      <w:bookmarkEnd w:id="0"/>
      <w:r>
        <w:rPr>
          <w:b/>
          <w:sz w:val="24"/>
          <w:lang w:val="en-US"/>
        </w:rPr>
        <w:t>20</w:t>
      </w:r>
    </w:p>
    <w:p w14:paraId="2E3E5F11" w14:textId="77777777" w:rsidR="00666219" w:rsidRPr="00455CF9" w:rsidRDefault="00666219" w:rsidP="00666219">
      <w:pPr>
        <w:pStyle w:val="3GPPHeader"/>
        <w:rPr>
          <w:rFonts w:ascii="Arial" w:hAnsi="Arial" w:cs="Arial"/>
          <w:color w:val="FF0000"/>
          <w:szCs w:val="24"/>
          <w:lang w:eastAsia="zh-TW"/>
        </w:rPr>
      </w:pPr>
    </w:p>
    <w:p w14:paraId="29D1CA25" w14:textId="0419A73E" w:rsidR="00666219" w:rsidRPr="00455CF9" w:rsidRDefault="00666219" w:rsidP="00666219">
      <w:pPr>
        <w:pStyle w:val="3GPPHeader"/>
        <w:rPr>
          <w:rFonts w:ascii="Arial" w:hAnsi="Arial" w:cs="Arial"/>
          <w:szCs w:val="24"/>
        </w:rPr>
      </w:pPr>
      <w:r>
        <w:rPr>
          <w:rFonts w:ascii="Arial" w:hAnsi="Arial" w:cs="Arial"/>
          <w:szCs w:val="24"/>
        </w:rPr>
        <w:t>Agenda Item:</w:t>
      </w:r>
      <w:r>
        <w:rPr>
          <w:rFonts w:ascii="Arial" w:hAnsi="Arial" w:cs="Arial"/>
          <w:szCs w:val="24"/>
        </w:rPr>
        <w:tab/>
      </w:r>
      <w:r w:rsidR="00A253C8">
        <w:rPr>
          <w:rFonts w:ascii="Arial" w:hAnsi="Arial" w:cs="Arial"/>
          <w:szCs w:val="24"/>
        </w:rPr>
        <w:t>9</w:t>
      </w:r>
      <w:r>
        <w:rPr>
          <w:rFonts w:ascii="Arial" w:hAnsi="Arial" w:cs="Arial"/>
          <w:szCs w:val="24"/>
        </w:rPr>
        <w:t>.2</w:t>
      </w:r>
    </w:p>
    <w:p w14:paraId="7044C568" w14:textId="50DDAF84" w:rsidR="00666219" w:rsidRPr="00455CF9" w:rsidRDefault="00666219" w:rsidP="00666219">
      <w:pPr>
        <w:pStyle w:val="3GPPHeader"/>
        <w:rPr>
          <w:rFonts w:ascii="Arial" w:hAnsi="Arial" w:cs="Arial"/>
          <w:szCs w:val="24"/>
        </w:rPr>
      </w:pPr>
      <w:r w:rsidRPr="00455CF9">
        <w:rPr>
          <w:rFonts w:ascii="Arial" w:hAnsi="Arial" w:cs="Arial"/>
          <w:szCs w:val="24"/>
        </w:rPr>
        <w:t xml:space="preserve">Source: </w:t>
      </w:r>
      <w:r w:rsidRPr="00455CF9">
        <w:rPr>
          <w:rFonts w:ascii="Arial" w:hAnsi="Arial" w:cs="Arial"/>
          <w:szCs w:val="24"/>
        </w:rPr>
        <w:tab/>
      </w:r>
      <w:r>
        <w:rPr>
          <w:rFonts w:ascii="Arial" w:hAnsi="Arial" w:cs="Arial"/>
          <w:szCs w:val="24"/>
        </w:rPr>
        <w:t>Ericsson</w:t>
      </w:r>
      <w:r w:rsidR="00C7026E">
        <w:rPr>
          <w:rFonts w:ascii="Arial" w:hAnsi="Arial" w:cs="Arial"/>
          <w:szCs w:val="24"/>
        </w:rPr>
        <w:t>, NTT DOCOMO</w:t>
      </w:r>
      <w:r w:rsidR="00A253C8">
        <w:rPr>
          <w:rFonts w:ascii="Arial" w:hAnsi="Arial" w:cs="Arial"/>
          <w:szCs w:val="24"/>
        </w:rPr>
        <w:t>, Huawei</w:t>
      </w:r>
    </w:p>
    <w:p w14:paraId="19560A10" w14:textId="438EECAB" w:rsidR="00666219" w:rsidRPr="00455CF9" w:rsidRDefault="00666219" w:rsidP="00666219">
      <w:pPr>
        <w:pStyle w:val="3GPPHeaderArial"/>
        <w:tabs>
          <w:tab w:val="left" w:pos="1701"/>
        </w:tabs>
        <w:spacing w:after="240"/>
        <w:ind w:left="1701" w:hanging="1701"/>
        <w:jc w:val="both"/>
        <w:rPr>
          <w:b/>
          <w:lang w:val="en-GB"/>
        </w:rPr>
      </w:pPr>
      <w:r w:rsidRPr="00455CF9">
        <w:rPr>
          <w:b/>
          <w:lang w:val="en-GB"/>
        </w:rPr>
        <w:t xml:space="preserve">Title:  </w:t>
      </w:r>
      <w:r w:rsidRPr="00455CF9">
        <w:rPr>
          <w:b/>
          <w:lang w:val="en-GB"/>
        </w:rPr>
        <w:tab/>
      </w:r>
      <w:r w:rsidRPr="00666219">
        <w:rPr>
          <w:b/>
          <w:lang w:val="en-GB"/>
        </w:rPr>
        <w:t xml:space="preserve">Reporting of </w:t>
      </w:r>
      <w:r w:rsidR="00A253C8">
        <w:rPr>
          <w:b/>
          <w:lang w:val="en-GB"/>
        </w:rPr>
        <w:t>SFN time difference</w:t>
      </w:r>
      <w:r w:rsidR="0007106D">
        <w:rPr>
          <w:b/>
          <w:lang w:val="en-GB"/>
        </w:rPr>
        <w:t xml:space="preserve"> </w:t>
      </w:r>
      <w:r w:rsidR="00C7026E">
        <w:rPr>
          <w:b/>
          <w:lang w:val="en-GB"/>
        </w:rPr>
        <w:t xml:space="preserve">in </w:t>
      </w:r>
      <w:proofErr w:type="spellStart"/>
      <w:r w:rsidR="00C7026E">
        <w:rPr>
          <w:b/>
          <w:lang w:val="en-GB"/>
        </w:rPr>
        <w:t>LPPa</w:t>
      </w:r>
      <w:proofErr w:type="spellEnd"/>
      <w:r w:rsidR="00740398">
        <w:rPr>
          <w:b/>
          <w:lang w:val="en-GB"/>
        </w:rPr>
        <w:t xml:space="preserve"> and </w:t>
      </w:r>
      <w:proofErr w:type="spellStart"/>
      <w:r w:rsidR="00740398">
        <w:rPr>
          <w:b/>
          <w:lang w:val="en-GB"/>
        </w:rPr>
        <w:t>NRPPa</w:t>
      </w:r>
      <w:proofErr w:type="spellEnd"/>
    </w:p>
    <w:p w14:paraId="14CCD537" w14:textId="77777777" w:rsidR="00666219" w:rsidRPr="00455CF9" w:rsidRDefault="00666219" w:rsidP="00666219">
      <w:pPr>
        <w:pStyle w:val="3GPPHeader"/>
        <w:rPr>
          <w:rFonts w:ascii="Arial" w:hAnsi="Arial" w:cs="Arial"/>
          <w:szCs w:val="24"/>
        </w:rPr>
      </w:pPr>
      <w:r>
        <w:rPr>
          <w:rFonts w:ascii="Arial" w:hAnsi="Arial" w:cs="Arial"/>
          <w:szCs w:val="24"/>
        </w:rPr>
        <w:t>Document for:</w:t>
      </w:r>
      <w:r>
        <w:rPr>
          <w:rFonts w:ascii="Arial" w:hAnsi="Arial" w:cs="Arial"/>
          <w:szCs w:val="24"/>
        </w:rPr>
        <w:tab/>
        <w:t>Discussion and approval</w:t>
      </w:r>
    </w:p>
    <w:p w14:paraId="111C6AD0" w14:textId="77777777" w:rsidR="00666219" w:rsidRPr="002A35F9" w:rsidRDefault="00666219" w:rsidP="00666219">
      <w:pPr>
        <w:pStyle w:val="Heading1"/>
        <w:overflowPunct w:val="0"/>
        <w:autoSpaceDE w:val="0"/>
        <w:autoSpaceDN w:val="0"/>
        <w:adjustRightInd w:val="0"/>
        <w:jc w:val="both"/>
        <w:rPr>
          <w:rFonts w:eastAsia="PMingLiU" w:cs="Arial"/>
        </w:rPr>
      </w:pPr>
      <w:r w:rsidRPr="00455CF9">
        <w:rPr>
          <w:rFonts w:eastAsia="PMingLiU" w:cs="Arial"/>
        </w:rPr>
        <w:t>Introduction</w:t>
      </w:r>
    </w:p>
    <w:p w14:paraId="6D980A19" w14:textId="11FF2B8C" w:rsidR="001731EA" w:rsidRPr="005E7E61" w:rsidRDefault="009365FC" w:rsidP="002B5D0F">
      <w:pPr>
        <w:spacing w:after="240"/>
        <w:jc w:val="both"/>
        <w:rPr>
          <w:noProof/>
          <w:sz w:val="22"/>
          <w:szCs w:val="22"/>
          <w:lang w:eastAsia="zh-CN"/>
        </w:rPr>
      </w:pPr>
      <w:r w:rsidRPr="009365FC">
        <w:rPr>
          <w:noProof/>
          <w:sz w:val="22"/>
          <w:szCs w:val="22"/>
          <w:lang w:eastAsia="zh-CN"/>
        </w:rPr>
        <w:t>At the last RAN3 meeting, the topic of</w:t>
      </w:r>
      <w:r>
        <w:rPr>
          <w:noProof/>
          <w:sz w:val="22"/>
          <w:szCs w:val="22"/>
          <w:lang w:eastAsia="zh-CN"/>
        </w:rPr>
        <w:t xml:space="preserve"> SFTD measurements</w:t>
      </w:r>
      <w:r w:rsidRPr="009365FC">
        <w:rPr>
          <w:noProof/>
          <w:sz w:val="22"/>
          <w:szCs w:val="22"/>
          <w:lang w:eastAsia="zh-CN"/>
        </w:rPr>
        <w:t xml:space="preserve"> reporting was discussed [1]. Following </w:t>
      </w:r>
      <w:r>
        <w:rPr>
          <w:noProof/>
          <w:sz w:val="22"/>
          <w:szCs w:val="22"/>
          <w:lang w:eastAsia="zh-CN"/>
        </w:rPr>
        <w:t xml:space="preserve">the </w:t>
      </w:r>
      <w:r w:rsidRPr="009365FC">
        <w:rPr>
          <w:noProof/>
          <w:sz w:val="22"/>
          <w:szCs w:val="22"/>
          <w:lang w:eastAsia="zh-CN"/>
        </w:rPr>
        <w:t xml:space="preserve">comments received from </w:t>
      </w:r>
      <w:r>
        <w:rPr>
          <w:noProof/>
          <w:sz w:val="22"/>
          <w:szCs w:val="22"/>
          <w:lang w:eastAsia="zh-CN"/>
        </w:rPr>
        <w:t>companies both</w:t>
      </w:r>
      <w:r w:rsidRPr="009365FC">
        <w:rPr>
          <w:noProof/>
          <w:sz w:val="22"/>
          <w:szCs w:val="22"/>
          <w:lang w:eastAsia="zh-CN"/>
        </w:rPr>
        <w:t xml:space="preserve"> online and offline, we intend to clarify in this contribution why the addition of the</w:t>
      </w:r>
      <w:r>
        <w:rPr>
          <w:noProof/>
          <w:sz w:val="22"/>
          <w:szCs w:val="22"/>
          <w:lang w:eastAsia="zh-CN"/>
        </w:rPr>
        <w:t xml:space="preserve"> SFTD measurements reporting</w:t>
      </w:r>
      <w:r w:rsidRPr="009365FC">
        <w:rPr>
          <w:noProof/>
          <w:sz w:val="22"/>
          <w:szCs w:val="22"/>
          <w:lang w:eastAsia="zh-CN"/>
        </w:rPr>
        <w:t xml:space="preserve"> is essential for </w:t>
      </w:r>
      <w:r>
        <w:rPr>
          <w:noProof/>
          <w:sz w:val="22"/>
          <w:szCs w:val="22"/>
          <w:lang w:eastAsia="zh-CN"/>
        </w:rPr>
        <w:t xml:space="preserve">NR </w:t>
      </w:r>
      <w:r w:rsidRPr="009365FC">
        <w:rPr>
          <w:noProof/>
          <w:sz w:val="22"/>
          <w:szCs w:val="22"/>
          <w:lang w:eastAsia="zh-CN"/>
        </w:rPr>
        <w:t xml:space="preserve">positioning, especially in the particular context of 2020 where it becomes necessary to strengthen the robustness of the positioning function. </w:t>
      </w:r>
      <w:r>
        <w:rPr>
          <w:noProof/>
          <w:sz w:val="22"/>
          <w:szCs w:val="22"/>
          <w:lang w:eastAsia="zh-CN"/>
        </w:rPr>
        <w:t>Thus, the need</w:t>
      </w:r>
      <w:r w:rsidRPr="009365FC">
        <w:rPr>
          <w:noProof/>
          <w:sz w:val="22"/>
          <w:szCs w:val="22"/>
          <w:lang w:eastAsia="zh-CN"/>
        </w:rPr>
        <w:t xml:space="preserve"> to correct </w:t>
      </w:r>
      <w:r>
        <w:rPr>
          <w:noProof/>
          <w:sz w:val="22"/>
          <w:szCs w:val="22"/>
          <w:lang w:eastAsia="zh-CN"/>
        </w:rPr>
        <w:t xml:space="preserve">both </w:t>
      </w:r>
      <w:r w:rsidRPr="009365FC">
        <w:rPr>
          <w:noProof/>
          <w:sz w:val="22"/>
          <w:szCs w:val="22"/>
          <w:lang w:eastAsia="zh-CN"/>
        </w:rPr>
        <w:t>specifications of Rel-15 and Rel-16.</w:t>
      </w:r>
    </w:p>
    <w:p w14:paraId="7A3BDBCC" w14:textId="22BED883" w:rsidR="00223533" w:rsidRPr="002A35F9" w:rsidRDefault="00223533" w:rsidP="00223533">
      <w:pPr>
        <w:pStyle w:val="Heading1"/>
        <w:overflowPunct w:val="0"/>
        <w:autoSpaceDE w:val="0"/>
        <w:autoSpaceDN w:val="0"/>
        <w:adjustRightInd w:val="0"/>
        <w:jc w:val="both"/>
        <w:rPr>
          <w:rFonts w:eastAsia="PMingLiU" w:cs="Arial"/>
        </w:rPr>
      </w:pPr>
      <w:r>
        <w:rPr>
          <w:rFonts w:eastAsia="PMingLiU" w:cs="Arial"/>
        </w:rPr>
        <w:t>Discussion</w:t>
      </w:r>
    </w:p>
    <w:p w14:paraId="0159A73E" w14:textId="501AD563" w:rsidR="00461C1C" w:rsidRPr="003F6CB6" w:rsidRDefault="003F6CB6" w:rsidP="003F6CB6">
      <w:pPr>
        <w:pStyle w:val="Heading2"/>
        <w:rPr>
          <w:sz w:val="28"/>
          <w:szCs w:val="18"/>
        </w:rPr>
      </w:pPr>
      <w:r w:rsidRPr="003F6CB6">
        <w:rPr>
          <w:sz w:val="28"/>
          <w:szCs w:val="18"/>
        </w:rPr>
        <w:t>Background and motivation</w:t>
      </w:r>
    </w:p>
    <w:p w14:paraId="6C7D9FD9" w14:textId="4E648CED" w:rsidR="003F6CB6" w:rsidRPr="005E7E61" w:rsidRDefault="00E13273" w:rsidP="005E7E61">
      <w:pPr>
        <w:jc w:val="both"/>
        <w:rPr>
          <w:sz w:val="22"/>
          <w:szCs w:val="22"/>
          <w:lang w:val="en-US"/>
        </w:rPr>
      </w:pPr>
      <w:r w:rsidRPr="005E7E61">
        <w:rPr>
          <w:noProof/>
          <w:sz w:val="22"/>
          <w:szCs w:val="22"/>
          <w:lang w:eastAsia="zh-CN"/>
        </w:rPr>
        <w:t xml:space="preserve">The topic of </w:t>
      </w:r>
      <w:r w:rsidR="002F0D34" w:rsidRPr="005E7E61">
        <w:rPr>
          <w:noProof/>
          <w:sz w:val="22"/>
          <w:szCs w:val="22"/>
          <w:lang w:eastAsia="zh-CN"/>
        </w:rPr>
        <w:t>SFN timing offset between the serving NR cell and the LTE reference cell was discussed in Release 15. It was then observed that the OTDOA assistance data format can indicat</w:t>
      </w:r>
      <w:r w:rsidR="00287EDF" w:rsidRPr="005E7E61">
        <w:rPr>
          <w:noProof/>
          <w:sz w:val="22"/>
          <w:szCs w:val="22"/>
          <w:lang w:eastAsia="zh-CN"/>
        </w:rPr>
        <w:t>e</w:t>
      </w:r>
      <w:r w:rsidR="002F0D34" w:rsidRPr="005E7E61">
        <w:rPr>
          <w:noProof/>
          <w:sz w:val="22"/>
          <w:szCs w:val="22"/>
          <w:lang w:eastAsia="zh-CN"/>
        </w:rPr>
        <w:t xml:space="preserve"> an SFN timing offset between the serving NR cell and the LTE reference cell [2]</w:t>
      </w:r>
      <w:r w:rsidR="00287EDF" w:rsidRPr="005E7E61">
        <w:rPr>
          <w:noProof/>
          <w:sz w:val="22"/>
          <w:szCs w:val="22"/>
          <w:lang w:eastAsia="zh-CN"/>
        </w:rPr>
        <w:t>.</w:t>
      </w:r>
      <w:r w:rsidR="000F34BC">
        <w:rPr>
          <w:noProof/>
          <w:sz w:val="22"/>
          <w:szCs w:val="22"/>
          <w:lang w:eastAsia="zh-CN"/>
        </w:rPr>
        <w:t xml:space="preserve"> This </w:t>
      </w:r>
      <w:r w:rsidR="00C63925">
        <w:rPr>
          <w:noProof/>
          <w:sz w:val="22"/>
          <w:szCs w:val="22"/>
          <w:lang w:eastAsia="zh-CN"/>
        </w:rPr>
        <w:t>wa</w:t>
      </w:r>
      <w:r w:rsidR="000F34BC">
        <w:rPr>
          <w:noProof/>
          <w:sz w:val="22"/>
          <w:szCs w:val="22"/>
          <w:lang w:eastAsia="zh-CN"/>
        </w:rPr>
        <w:t>s specified i</w:t>
      </w:r>
      <w:r w:rsidR="003F6CB6" w:rsidRPr="005E7E61">
        <w:rPr>
          <w:sz w:val="22"/>
          <w:szCs w:val="22"/>
          <w:lang w:val="en-US"/>
        </w:rPr>
        <w:t>n LPP</w:t>
      </w:r>
      <w:r w:rsidR="000F34BC">
        <w:rPr>
          <w:sz w:val="22"/>
          <w:szCs w:val="22"/>
          <w:lang w:val="en-US"/>
        </w:rPr>
        <w:t xml:space="preserve"> </w:t>
      </w:r>
      <w:r w:rsidR="002F0D34" w:rsidRPr="005E7E61">
        <w:rPr>
          <w:sz w:val="22"/>
          <w:szCs w:val="22"/>
          <w:lang w:val="en-US"/>
        </w:rPr>
        <w:t>TS 37.355</w:t>
      </w:r>
      <w:r w:rsidR="003F6CB6" w:rsidRPr="005E7E61">
        <w:rPr>
          <w:sz w:val="22"/>
          <w:szCs w:val="22"/>
          <w:lang w:val="en-US"/>
        </w:rPr>
        <w:t xml:space="preserve">, </w:t>
      </w:r>
      <w:r w:rsidR="000F34BC">
        <w:rPr>
          <w:sz w:val="22"/>
          <w:szCs w:val="22"/>
          <w:lang w:val="en-US"/>
        </w:rPr>
        <w:t xml:space="preserve">where </w:t>
      </w:r>
      <w:r w:rsidR="003F6CB6" w:rsidRPr="005E7E61">
        <w:rPr>
          <w:sz w:val="22"/>
          <w:szCs w:val="22"/>
          <w:lang w:val="en-US"/>
        </w:rPr>
        <w:t xml:space="preserve">the measurements are </w:t>
      </w:r>
      <w:r w:rsidR="002F0D34" w:rsidRPr="005E7E61">
        <w:rPr>
          <w:sz w:val="22"/>
          <w:szCs w:val="22"/>
          <w:lang w:val="en-US"/>
        </w:rPr>
        <w:t>defined in section 6.5.1.2</w:t>
      </w:r>
      <w:r w:rsidR="000F34BC">
        <w:rPr>
          <w:sz w:val="22"/>
          <w:szCs w:val="22"/>
          <w:lang w:val="en-US"/>
        </w:rPr>
        <w:t xml:space="preserve"> </w:t>
      </w:r>
      <w:r w:rsidR="00287EDF" w:rsidRPr="005E7E61">
        <w:rPr>
          <w:sz w:val="22"/>
          <w:szCs w:val="22"/>
          <w:lang w:val="en-US"/>
        </w:rPr>
        <w:t xml:space="preserve">of </w:t>
      </w:r>
      <w:r w:rsidR="000F34BC">
        <w:rPr>
          <w:sz w:val="22"/>
          <w:szCs w:val="22"/>
          <w:lang w:val="en-US"/>
        </w:rPr>
        <w:t xml:space="preserve">the </w:t>
      </w:r>
      <w:r w:rsidR="002F0D34" w:rsidRPr="005E7E61">
        <w:rPr>
          <w:sz w:val="22"/>
          <w:szCs w:val="22"/>
          <w:lang w:val="en-US"/>
        </w:rPr>
        <w:t>OTDOA Assistance Data Element:</w:t>
      </w:r>
    </w:p>
    <w:p w14:paraId="2A6A27E4" w14:textId="77777777" w:rsidR="003F6CB6" w:rsidRDefault="003F6CB6" w:rsidP="003F6CB6">
      <w:pPr>
        <w:rPr>
          <w:lang w:val="en-US"/>
        </w:rPr>
      </w:pPr>
    </w:p>
    <w:p w14:paraId="45892A92" w14:textId="77777777" w:rsidR="003F6CB6" w:rsidRDefault="003F6CB6" w:rsidP="003F6CB6">
      <w:pPr>
        <w:pStyle w:val="PL"/>
        <w:shd w:val="clear" w:color="auto" w:fill="E6E6E6"/>
      </w:pPr>
      <w:r>
        <w:t>-- ASN1START</w:t>
      </w:r>
    </w:p>
    <w:p w14:paraId="3A330D96" w14:textId="77777777" w:rsidR="003F6CB6" w:rsidRDefault="003F6CB6" w:rsidP="003F6CB6">
      <w:pPr>
        <w:pStyle w:val="PL"/>
        <w:shd w:val="clear" w:color="auto" w:fill="E6E6E6"/>
        <w:rPr>
          <w:snapToGrid w:val="0"/>
        </w:rPr>
      </w:pPr>
    </w:p>
    <w:p w14:paraId="539D1892" w14:textId="77777777" w:rsidR="003F6CB6" w:rsidRDefault="003F6CB6" w:rsidP="003F6CB6">
      <w:pPr>
        <w:pStyle w:val="PL"/>
        <w:shd w:val="clear" w:color="auto" w:fill="E6E6E6"/>
        <w:rPr>
          <w:snapToGrid w:val="0"/>
        </w:rPr>
      </w:pPr>
      <w:r>
        <w:rPr>
          <w:snapToGrid w:val="0"/>
        </w:rPr>
        <w:t>OTDOA-ReferenceCellInfo ::= SEQUENCE {</w:t>
      </w:r>
    </w:p>
    <w:p w14:paraId="4CC47427" w14:textId="77777777" w:rsidR="003F6CB6" w:rsidRDefault="003F6CB6" w:rsidP="003F6CB6">
      <w:pPr>
        <w:pStyle w:val="PL"/>
        <w:shd w:val="clear" w:color="auto" w:fill="E6E6E6"/>
        <w:rPr>
          <w:snapToGrid w:val="0"/>
        </w:rPr>
      </w:pPr>
      <w:r>
        <w:rPr>
          <w:snapToGrid w:val="0"/>
        </w:rPr>
        <w:t>    physCellId                 INTEGER (0..503),</w:t>
      </w:r>
    </w:p>
    <w:p w14:paraId="27A8D137" w14:textId="77777777" w:rsidR="003F6CB6" w:rsidRDefault="003F6CB6" w:rsidP="003F6CB6">
      <w:pPr>
        <w:pStyle w:val="PL"/>
        <w:shd w:val="clear" w:color="auto" w:fill="E6E6E6"/>
        <w:rPr>
          <w:snapToGrid w:val="0"/>
        </w:rPr>
      </w:pPr>
      <w:r>
        <w:rPr>
          <w:snapToGrid w:val="0"/>
        </w:rPr>
        <w:t>    cellGlobalId                ECGI                       OPTIONAL,       -- Need ON</w:t>
      </w:r>
    </w:p>
    <w:p w14:paraId="126EE4AE" w14:textId="77777777" w:rsidR="003F6CB6" w:rsidRDefault="003F6CB6" w:rsidP="003F6CB6">
      <w:pPr>
        <w:pStyle w:val="PL"/>
        <w:shd w:val="clear" w:color="auto" w:fill="E6E6E6"/>
        <w:rPr>
          <w:snapToGrid w:val="0"/>
        </w:rPr>
      </w:pPr>
      <w:r>
        <w:rPr>
          <w:snapToGrid w:val="0"/>
        </w:rPr>
        <w:t>    earfcnRef                  ARFCN-ValueEUTRA            OPTIONAL,       -- Cond NotSameAsServ0</w:t>
      </w:r>
    </w:p>
    <w:p w14:paraId="43479571" w14:textId="77777777" w:rsidR="003F6CB6" w:rsidRDefault="003F6CB6" w:rsidP="003F6CB6">
      <w:pPr>
        <w:pStyle w:val="PL"/>
        <w:shd w:val="clear" w:color="auto" w:fill="E6E6E6"/>
        <w:rPr>
          <w:snapToGrid w:val="0"/>
        </w:rPr>
      </w:pPr>
      <w:r>
        <w:rPr>
          <w:snapToGrid w:val="0"/>
        </w:rPr>
        <w:t>    antennaPortConfig           ENUMERATED {ports1-or-2, ports4, ... }</w:t>
      </w:r>
    </w:p>
    <w:p w14:paraId="2C3CECAA" w14:textId="77777777" w:rsidR="003F6CB6" w:rsidRDefault="003F6CB6" w:rsidP="003F6CB6">
      <w:pPr>
        <w:pStyle w:val="PL"/>
        <w:shd w:val="clear" w:color="auto" w:fill="E6E6E6"/>
        <w:rPr>
          <w:snapToGrid w:val="0"/>
        </w:rPr>
      </w:pPr>
      <w:r>
        <w:rPr>
          <w:snapToGrid w:val="0"/>
        </w:rPr>
        <w:t>                                                          OPTIONAL,       -- Cond NotSameAsServ1</w:t>
      </w:r>
    </w:p>
    <w:p w14:paraId="384FFCB7" w14:textId="77777777" w:rsidR="003F6CB6" w:rsidRDefault="003F6CB6" w:rsidP="003F6CB6">
      <w:pPr>
        <w:pStyle w:val="PL"/>
        <w:shd w:val="clear" w:color="auto" w:fill="E6E6E6"/>
        <w:rPr>
          <w:snapToGrid w:val="0"/>
        </w:rPr>
      </w:pPr>
      <w:r>
        <w:rPr>
          <w:snapToGrid w:val="0"/>
        </w:rPr>
        <w:t>    cpLength                   ENUMERATED { normal, extended, ... },</w:t>
      </w:r>
    </w:p>
    <w:p w14:paraId="6F9ED2D7" w14:textId="77777777" w:rsidR="003F6CB6" w:rsidRDefault="003F6CB6" w:rsidP="003F6CB6">
      <w:pPr>
        <w:pStyle w:val="PL"/>
        <w:shd w:val="clear" w:color="auto" w:fill="E6E6E6"/>
        <w:rPr>
          <w:snapToGrid w:val="0"/>
        </w:rPr>
      </w:pPr>
      <w:r>
        <w:rPr>
          <w:snapToGrid w:val="0"/>
        </w:rPr>
        <w:t>    prsInfo                    PRS-Info                   OPTIONAL,       -- Cond PRS</w:t>
      </w:r>
    </w:p>
    <w:p w14:paraId="3B0B848E" w14:textId="77777777" w:rsidR="003F6CB6" w:rsidRDefault="003F6CB6" w:rsidP="003F6CB6">
      <w:pPr>
        <w:pStyle w:val="PL"/>
        <w:shd w:val="clear" w:color="auto" w:fill="E6E6E6"/>
        <w:rPr>
          <w:snapToGrid w:val="0"/>
        </w:rPr>
      </w:pPr>
      <w:r>
        <w:rPr>
          <w:snapToGrid w:val="0"/>
        </w:rPr>
        <w:t>    ...,</w:t>
      </w:r>
    </w:p>
    <w:p w14:paraId="43E91E91" w14:textId="77777777" w:rsidR="003F6CB6" w:rsidRDefault="003F6CB6" w:rsidP="003F6CB6">
      <w:pPr>
        <w:pStyle w:val="PL"/>
        <w:shd w:val="clear" w:color="auto" w:fill="E6E6E6"/>
        <w:rPr>
          <w:snapToGrid w:val="0"/>
        </w:rPr>
      </w:pPr>
      <w:r>
        <w:rPr>
          <w:snapToGrid w:val="0"/>
        </w:rPr>
        <w:t>    [[ earfcnRef-v9a0           ARFCN-ValueEUTRA-v9a0       OPTIONAL        -- Cond NotSameAsServ2</w:t>
      </w:r>
    </w:p>
    <w:p w14:paraId="6146787D" w14:textId="77777777" w:rsidR="003F6CB6" w:rsidRDefault="003F6CB6" w:rsidP="003F6CB6">
      <w:pPr>
        <w:pStyle w:val="PL"/>
        <w:shd w:val="clear" w:color="auto" w:fill="E6E6E6"/>
        <w:rPr>
          <w:snapToGrid w:val="0"/>
        </w:rPr>
      </w:pPr>
      <w:r>
        <w:rPr>
          <w:snapToGrid w:val="0"/>
        </w:rPr>
        <w:t>    ]],</w:t>
      </w:r>
    </w:p>
    <w:p w14:paraId="67894F1D" w14:textId="77777777" w:rsidR="003F6CB6" w:rsidRDefault="003F6CB6" w:rsidP="003F6CB6">
      <w:pPr>
        <w:pStyle w:val="PL"/>
        <w:shd w:val="clear" w:color="auto" w:fill="E6E6E6"/>
        <w:rPr>
          <w:snapToGrid w:val="0"/>
        </w:rPr>
      </w:pPr>
      <w:r>
        <w:rPr>
          <w:snapToGrid w:val="0"/>
        </w:rPr>
        <w:t>    [[  tpId-r14               INTEGER (0..4095)           OPTIONAL,       -- Need ON</w:t>
      </w:r>
    </w:p>
    <w:p w14:paraId="19AD0778" w14:textId="77777777" w:rsidR="003F6CB6" w:rsidRDefault="003F6CB6" w:rsidP="003F6CB6">
      <w:pPr>
        <w:pStyle w:val="PL"/>
        <w:shd w:val="clear" w:color="auto" w:fill="E6E6E6"/>
        <w:rPr>
          <w:snapToGrid w:val="0"/>
        </w:rPr>
      </w:pPr>
      <w:r>
        <w:rPr>
          <w:snapToGrid w:val="0"/>
        </w:rPr>
        <w:t xml:space="preserve">        cpLengthCRS-r14         ENUMERATED { normal, extended, ... }    </w:t>
      </w:r>
    </w:p>
    <w:p w14:paraId="1E044AB5" w14:textId="77777777" w:rsidR="003F6CB6" w:rsidRDefault="003F6CB6" w:rsidP="003F6CB6">
      <w:pPr>
        <w:pStyle w:val="PL"/>
        <w:shd w:val="clear" w:color="auto" w:fill="E6E6E6"/>
        <w:rPr>
          <w:snapToGrid w:val="0"/>
        </w:rPr>
      </w:pPr>
      <w:r>
        <w:rPr>
          <w:snapToGrid w:val="0"/>
        </w:rPr>
        <w:t>                                                          OPTIONAL,       -- Cond CRS</w:t>
      </w:r>
    </w:p>
    <w:p w14:paraId="25B2B981" w14:textId="77777777" w:rsidR="003F6CB6" w:rsidRDefault="003F6CB6" w:rsidP="003F6CB6">
      <w:pPr>
        <w:pStyle w:val="PL"/>
        <w:shd w:val="clear" w:color="auto" w:fill="E6E6E6"/>
        <w:rPr>
          <w:snapToGrid w:val="0"/>
        </w:rPr>
      </w:pPr>
      <w:r>
        <w:rPr>
          <w:snapToGrid w:val="0"/>
        </w:rPr>
        <w:t>        sameMBSFNconfigRef-r14  BOOLEAN                    OPTIONAL,       -- Need ON</w:t>
      </w:r>
    </w:p>
    <w:p w14:paraId="548342BC" w14:textId="77777777" w:rsidR="003F6CB6" w:rsidRDefault="003F6CB6" w:rsidP="003F6CB6">
      <w:pPr>
        <w:pStyle w:val="PL"/>
        <w:shd w:val="clear" w:color="auto" w:fill="E6E6E6"/>
      </w:pPr>
      <w:r>
        <w:t>        dlBandwidth-r14         ENUMERATED {n6, n15, n25, n50, n75, n100}</w:t>
      </w:r>
    </w:p>
    <w:p w14:paraId="4AA3FAF7" w14:textId="77777777" w:rsidR="003F6CB6" w:rsidRDefault="003F6CB6" w:rsidP="003F6CB6">
      <w:pPr>
        <w:pStyle w:val="PL"/>
        <w:shd w:val="clear" w:color="auto" w:fill="E6E6E6"/>
      </w:pPr>
      <w:r>
        <w:t>                                                          OPTIONAL,       -- Cond NotSameAsServ3</w:t>
      </w:r>
    </w:p>
    <w:p w14:paraId="0FDFB950" w14:textId="77777777" w:rsidR="003F6CB6" w:rsidRDefault="003F6CB6" w:rsidP="003F6CB6">
      <w:pPr>
        <w:pStyle w:val="PL"/>
        <w:shd w:val="clear" w:color="auto" w:fill="E6E6E6"/>
        <w:rPr>
          <w:snapToGrid w:val="0"/>
        </w:rPr>
      </w:pPr>
      <w:r>
        <w:rPr>
          <w:snapToGrid w:val="0"/>
        </w:rPr>
        <w:t>        addPRSconfigRef-r14     SEQUENCE (SIZE (1..maxAddPRSconfig-r14)) OF PRS-Info</w:t>
      </w:r>
    </w:p>
    <w:p w14:paraId="14D4F4E7" w14:textId="77777777" w:rsidR="003F6CB6" w:rsidRDefault="003F6CB6" w:rsidP="003F6CB6">
      <w:pPr>
        <w:pStyle w:val="PL"/>
        <w:shd w:val="clear" w:color="auto" w:fill="E6E6E6"/>
        <w:rPr>
          <w:snapToGrid w:val="0"/>
        </w:rPr>
      </w:pPr>
      <w:r>
        <w:rPr>
          <w:snapToGrid w:val="0"/>
        </w:rPr>
        <w:t xml:space="preserve">                                                          OPTIONAL        -- Need ON  </w:t>
      </w:r>
    </w:p>
    <w:p w14:paraId="48C3F64B" w14:textId="77777777" w:rsidR="003F6CB6" w:rsidRDefault="003F6CB6" w:rsidP="003F6CB6">
      <w:pPr>
        <w:pStyle w:val="PL"/>
        <w:shd w:val="clear" w:color="auto" w:fill="E6E6E6"/>
        <w:rPr>
          <w:snapToGrid w:val="0"/>
        </w:rPr>
      </w:pPr>
      <w:r>
        <w:rPr>
          <w:snapToGrid w:val="0"/>
        </w:rPr>
        <w:t>    ]],</w:t>
      </w:r>
    </w:p>
    <w:p w14:paraId="20CC73D0" w14:textId="77777777" w:rsidR="003F6CB6" w:rsidRDefault="003F6CB6" w:rsidP="003F6CB6">
      <w:pPr>
        <w:pStyle w:val="PL"/>
        <w:shd w:val="clear" w:color="auto" w:fill="E6E6E6"/>
        <w:rPr>
          <w:snapToGrid w:val="0"/>
        </w:rPr>
      </w:pPr>
      <w:r>
        <w:rPr>
          <w:snapToGrid w:val="0"/>
        </w:rPr>
        <w:t>    [[</w:t>
      </w:r>
    </w:p>
    <w:p w14:paraId="5E83C0DC" w14:textId="77777777" w:rsidR="003F6CB6" w:rsidRDefault="003F6CB6" w:rsidP="003F6CB6">
      <w:pPr>
        <w:pStyle w:val="PL"/>
        <w:shd w:val="clear" w:color="auto" w:fill="E6E6E6"/>
        <w:rPr>
          <w:snapToGrid w:val="0"/>
        </w:rPr>
      </w:pPr>
      <w:r>
        <w:rPr>
          <w:snapToGrid w:val="0"/>
        </w:rPr>
        <w:t xml:space="preserve">        </w:t>
      </w:r>
      <w:r>
        <w:rPr>
          <w:snapToGrid w:val="0"/>
          <w:highlight w:val="yellow"/>
        </w:rPr>
        <w:t>nr-LTE-SFN-Offset-r15   INTEGER (0..1023)           OPTIONAL        -- Cond NR</w:t>
      </w:r>
    </w:p>
    <w:p w14:paraId="7F8AB101" w14:textId="77777777" w:rsidR="003F6CB6" w:rsidRDefault="003F6CB6" w:rsidP="003F6CB6">
      <w:pPr>
        <w:pStyle w:val="PL"/>
        <w:shd w:val="clear" w:color="auto" w:fill="E6E6E6"/>
        <w:rPr>
          <w:snapToGrid w:val="0"/>
        </w:rPr>
      </w:pPr>
      <w:r>
        <w:rPr>
          <w:snapToGrid w:val="0"/>
        </w:rPr>
        <w:t>    ]],</w:t>
      </w:r>
    </w:p>
    <w:p w14:paraId="06B56196" w14:textId="77777777" w:rsidR="003F6CB6" w:rsidRDefault="003F6CB6" w:rsidP="003F6CB6">
      <w:pPr>
        <w:pStyle w:val="PL"/>
        <w:shd w:val="clear" w:color="auto" w:fill="E6E6E6"/>
        <w:rPr>
          <w:snapToGrid w:val="0"/>
        </w:rPr>
      </w:pPr>
      <w:r>
        <w:rPr>
          <w:snapToGrid w:val="0"/>
        </w:rPr>
        <w:t>    [[</w:t>
      </w:r>
    </w:p>
    <w:p w14:paraId="776D7275" w14:textId="77777777" w:rsidR="003F6CB6" w:rsidRDefault="003F6CB6" w:rsidP="003F6CB6">
      <w:pPr>
        <w:pStyle w:val="PL"/>
        <w:shd w:val="clear" w:color="auto" w:fill="E6E6E6"/>
        <w:rPr>
          <w:snapToGrid w:val="0"/>
        </w:rPr>
      </w:pPr>
      <w:r>
        <w:rPr>
          <w:snapToGrid w:val="0"/>
        </w:rPr>
        <w:t>        tdd-config-v1520                   TDD-Config-v1520    OPTIONAL,        -- Need ON</w:t>
      </w:r>
    </w:p>
    <w:p w14:paraId="3CCCF0D5" w14:textId="77777777" w:rsidR="003F6CB6" w:rsidRDefault="003F6CB6" w:rsidP="003F6CB6">
      <w:pPr>
        <w:pStyle w:val="PL"/>
        <w:shd w:val="clear" w:color="auto" w:fill="E6E6E6"/>
        <w:rPr>
          <w:snapToGrid w:val="0"/>
        </w:rPr>
      </w:pPr>
      <w:r>
        <w:rPr>
          <w:snapToGrid w:val="0"/>
        </w:rPr>
        <w:t xml:space="preserve">        </w:t>
      </w:r>
      <w:bookmarkStart w:id="1" w:name="_Hlk47439547"/>
      <w:r>
        <w:rPr>
          <w:snapToGrid w:val="0"/>
          <w:highlight w:val="yellow"/>
        </w:rPr>
        <w:t>nr-LTE-fineTiming-Offset-r15        INTEGER (0..19)     OPTIONAL        -- Cond FineOffset</w:t>
      </w:r>
      <w:bookmarkEnd w:id="1"/>
    </w:p>
    <w:p w14:paraId="1D3FFED0" w14:textId="77777777" w:rsidR="003F6CB6" w:rsidRDefault="003F6CB6" w:rsidP="003F6CB6">
      <w:pPr>
        <w:pStyle w:val="PL"/>
        <w:shd w:val="clear" w:color="auto" w:fill="E6E6E6"/>
        <w:rPr>
          <w:snapToGrid w:val="0"/>
        </w:rPr>
      </w:pPr>
      <w:r>
        <w:rPr>
          <w:snapToGrid w:val="0"/>
        </w:rPr>
        <w:lastRenderedPageBreak/>
        <w:t>    ]]</w:t>
      </w:r>
    </w:p>
    <w:p w14:paraId="3B1F2676" w14:textId="77777777" w:rsidR="003F6CB6" w:rsidRDefault="003F6CB6" w:rsidP="003F6CB6">
      <w:pPr>
        <w:pStyle w:val="PL"/>
        <w:shd w:val="clear" w:color="auto" w:fill="E6E6E6"/>
        <w:rPr>
          <w:snapToGrid w:val="0"/>
        </w:rPr>
      </w:pPr>
      <w:r>
        <w:rPr>
          <w:snapToGrid w:val="0"/>
        </w:rPr>
        <w:t>}</w:t>
      </w:r>
    </w:p>
    <w:p w14:paraId="35135FD9" w14:textId="77777777" w:rsidR="003F6CB6" w:rsidRDefault="003F6CB6" w:rsidP="003F6CB6">
      <w:pPr>
        <w:pStyle w:val="PL"/>
        <w:shd w:val="clear" w:color="auto" w:fill="E6E6E6"/>
      </w:pPr>
    </w:p>
    <w:p w14:paraId="4350DFA6" w14:textId="77777777" w:rsidR="003F6CB6" w:rsidRDefault="003F6CB6" w:rsidP="003F6CB6">
      <w:pPr>
        <w:pStyle w:val="PL"/>
        <w:shd w:val="clear" w:color="auto" w:fill="E6E6E6"/>
        <w:rPr>
          <w:snapToGrid w:val="0"/>
        </w:rPr>
      </w:pPr>
      <w:r>
        <w:rPr>
          <w:snapToGrid w:val="0"/>
        </w:rPr>
        <w:t>maxAddPRSconfig-r14         INTEGER ::= 2</w:t>
      </w:r>
    </w:p>
    <w:p w14:paraId="10A0B8A7" w14:textId="77777777" w:rsidR="003F6CB6" w:rsidRDefault="003F6CB6" w:rsidP="003F6CB6">
      <w:pPr>
        <w:pStyle w:val="PL"/>
        <w:shd w:val="clear" w:color="auto" w:fill="E6E6E6"/>
      </w:pPr>
    </w:p>
    <w:p w14:paraId="00D88DE1" w14:textId="77777777" w:rsidR="003F6CB6" w:rsidRDefault="003F6CB6" w:rsidP="003F6CB6">
      <w:pPr>
        <w:pStyle w:val="PL"/>
        <w:shd w:val="clear" w:color="auto" w:fill="E6E6E6"/>
      </w:pPr>
      <w:r>
        <w:t>-- ASN1STOP</w:t>
      </w:r>
    </w:p>
    <w:p w14:paraId="0EC78E7D" w14:textId="77777777" w:rsidR="003F6CB6" w:rsidRDefault="003F6CB6" w:rsidP="003F6CB6">
      <w:pPr>
        <w:rPr>
          <w:lang w:val="en-US"/>
        </w:rPr>
      </w:pPr>
    </w:p>
    <w:p w14:paraId="18B20929" w14:textId="77777777" w:rsidR="003F6CB6" w:rsidRDefault="003F6CB6" w:rsidP="003F6CB6">
      <w:pPr>
        <w:pStyle w:val="TAL"/>
        <w:rPr>
          <w:b/>
          <w:bCs/>
          <w:i/>
          <w:iCs/>
          <w:szCs w:val="18"/>
          <w:highlight w:val="yellow"/>
          <w:lang w:val="en-US"/>
        </w:rPr>
      </w:pPr>
      <w:r>
        <w:rPr>
          <w:b/>
          <w:bCs/>
          <w:i/>
          <w:iCs/>
          <w:highlight w:val="yellow"/>
          <w:lang w:val="en-US"/>
        </w:rPr>
        <w:t>nr-LTE-SFN-Offset</w:t>
      </w:r>
    </w:p>
    <w:p w14:paraId="01162E45" w14:textId="77777777" w:rsidR="003F6CB6" w:rsidRDefault="003F6CB6" w:rsidP="003F6CB6">
      <w:pPr>
        <w:pStyle w:val="TAL"/>
        <w:rPr>
          <w:sz w:val="20"/>
          <w:highlight w:val="yellow"/>
          <w:lang w:val="en-US"/>
        </w:rPr>
      </w:pPr>
      <w:r>
        <w:rPr>
          <w:highlight w:val="yellow"/>
          <w:lang w:val="en-US"/>
        </w:rPr>
        <w:t>This field specifies the SFN offset between the serving NR cell and the LTE assistance data reference cell.</w:t>
      </w:r>
    </w:p>
    <w:p w14:paraId="4AF9CA05" w14:textId="77777777" w:rsidR="003F6CB6" w:rsidRDefault="003F6CB6" w:rsidP="003F6CB6">
      <w:pPr>
        <w:pStyle w:val="TAL"/>
        <w:rPr>
          <w:b/>
          <w:bCs/>
          <w:i/>
          <w:iCs/>
          <w:highlight w:val="yellow"/>
          <w:lang w:val="en-US"/>
        </w:rPr>
      </w:pPr>
      <w:r>
        <w:rPr>
          <w:highlight w:val="yellow"/>
          <w:lang w:val="en-US"/>
        </w:rPr>
        <w:t>The offset corresponds to the number of full radio frames counted from the beginning of a radio frame #0 of the NR serving cell to the beginning of the closest subsequent radio frame #0 of the assistance data reference cell.</w:t>
      </w:r>
    </w:p>
    <w:p w14:paraId="6BC805CF" w14:textId="77777777" w:rsidR="003F6CB6" w:rsidRDefault="003F6CB6" w:rsidP="003F6CB6">
      <w:pPr>
        <w:pStyle w:val="TAL"/>
        <w:rPr>
          <w:b/>
          <w:bCs/>
          <w:i/>
          <w:iCs/>
          <w:highlight w:val="yellow"/>
          <w:lang w:val="en-US"/>
        </w:rPr>
      </w:pPr>
    </w:p>
    <w:p w14:paraId="7393B7AE" w14:textId="77777777" w:rsidR="003F6CB6" w:rsidRDefault="003F6CB6" w:rsidP="003F6CB6">
      <w:pPr>
        <w:pStyle w:val="TAL"/>
        <w:rPr>
          <w:highlight w:val="yellow"/>
        </w:rPr>
      </w:pPr>
      <w:r>
        <w:rPr>
          <w:b/>
          <w:bCs/>
          <w:i/>
          <w:iCs/>
          <w:highlight w:val="yellow"/>
          <w:lang w:val="en-US"/>
        </w:rPr>
        <w:t>nr-LTE-</w:t>
      </w:r>
      <w:proofErr w:type="spellStart"/>
      <w:r>
        <w:rPr>
          <w:b/>
          <w:bCs/>
          <w:i/>
          <w:iCs/>
          <w:highlight w:val="yellow"/>
          <w:lang w:val="en-US"/>
        </w:rPr>
        <w:t>fineTiming</w:t>
      </w:r>
      <w:proofErr w:type="spellEnd"/>
      <w:r>
        <w:rPr>
          <w:b/>
          <w:bCs/>
          <w:i/>
          <w:iCs/>
          <w:highlight w:val="yellow"/>
          <w:lang w:val="en-US"/>
        </w:rPr>
        <w:t>-Offset</w:t>
      </w:r>
    </w:p>
    <w:p w14:paraId="04FA7431" w14:textId="77777777" w:rsidR="003F6CB6" w:rsidRPr="005E7E61" w:rsidRDefault="003F6CB6" w:rsidP="005E7E61">
      <w:pPr>
        <w:pStyle w:val="TAL"/>
        <w:rPr>
          <w:highlight w:val="yellow"/>
          <w:lang w:val="en-US"/>
        </w:rPr>
      </w:pPr>
      <w:r>
        <w:rPr>
          <w:highlight w:val="yellow"/>
          <w:lang w:val="en-US"/>
        </w:rPr>
        <w:t xml:space="preserve">This field specifies the frame boundary offset between the NR serving cell and the LTE assistance data reference cell in units of 0.5 </w:t>
      </w:r>
      <w:proofErr w:type="spellStart"/>
      <w:r>
        <w:rPr>
          <w:highlight w:val="yellow"/>
          <w:lang w:val="en-US"/>
        </w:rPr>
        <w:t>ms.</w:t>
      </w:r>
      <w:proofErr w:type="spellEnd"/>
      <w:r>
        <w:rPr>
          <w:highlight w:val="yellow"/>
          <w:lang w:val="en-US"/>
        </w:rPr>
        <w:t xml:space="preserve"> The offset is counted from the beginning of a subframe #0 of the NR serving cell to the beginning of the closest subsequent subframe #0 of the LTE assistance data reference cell, rounded down to multiples of 0.5 </w:t>
      </w:r>
      <w:proofErr w:type="spellStart"/>
      <w:r>
        <w:rPr>
          <w:highlight w:val="yellow"/>
          <w:lang w:val="en-US"/>
        </w:rPr>
        <w:t>ms.</w:t>
      </w:r>
      <w:proofErr w:type="spellEnd"/>
      <w:r>
        <w:rPr>
          <w:highlight w:val="yellow"/>
          <w:lang w:val="en-US"/>
        </w:rPr>
        <w:t xml:space="preserve"> Value 0 corresponds to 0ms, value 1 corresponds to 0.5ms, 2 to 1ms and so on.</w:t>
      </w:r>
    </w:p>
    <w:p w14:paraId="17483785" w14:textId="77777777" w:rsidR="003F6CB6" w:rsidRDefault="003F6CB6" w:rsidP="003F6CB6">
      <w:pPr>
        <w:rPr>
          <w:lang w:val="en-GB"/>
        </w:rPr>
      </w:pPr>
    </w:p>
    <w:p w14:paraId="4460F015" w14:textId="2227BCE1" w:rsidR="000F34BC" w:rsidRDefault="00287EDF" w:rsidP="005D59B9">
      <w:pPr>
        <w:jc w:val="both"/>
        <w:rPr>
          <w:sz w:val="22"/>
          <w:szCs w:val="22"/>
          <w:lang w:val="en-US"/>
        </w:rPr>
      </w:pPr>
      <w:r w:rsidRPr="000F34BC">
        <w:rPr>
          <w:sz w:val="22"/>
          <w:szCs w:val="22"/>
          <w:lang w:val="en-US"/>
        </w:rPr>
        <w:t xml:space="preserve">In </w:t>
      </w:r>
      <w:r w:rsidR="005E7E61" w:rsidRPr="000F34BC">
        <w:rPr>
          <w:sz w:val="22"/>
          <w:szCs w:val="22"/>
          <w:lang w:val="en-US"/>
        </w:rPr>
        <w:t>R</w:t>
      </w:r>
      <w:r w:rsidRPr="000F34BC">
        <w:rPr>
          <w:sz w:val="22"/>
          <w:szCs w:val="22"/>
          <w:lang w:val="en-US"/>
        </w:rPr>
        <w:t>el-15,</w:t>
      </w:r>
      <w:r w:rsidR="000F34BC">
        <w:rPr>
          <w:sz w:val="22"/>
          <w:szCs w:val="22"/>
          <w:lang w:val="en-US"/>
        </w:rPr>
        <w:t xml:space="preserve"> due to lack of time, only the </w:t>
      </w:r>
      <w:r w:rsidR="000F34BC" w:rsidRPr="000F34BC">
        <w:rPr>
          <w:sz w:val="22"/>
          <w:szCs w:val="22"/>
          <w:lang w:val="en-US"/>
        </w:rPr>
        <w:t xml:space="preserve">SFN initialization time </w:t>
      </w:r>
      <w:r w:rsidR="000F34BC">
        <w:rPr>
          <w:sz w:val="22"/>
          <w:szCs w:val="22"/>
          <w:lang w:val="en-US"/>
        </w:rPr>
        <w:t xml:space="preserve">was added to be signaled in </w:t>
      </w:r>
      <w:proofErr w:type="spellStart"/>
      <w:r w:rsidR="000F34BC">
        <w:rPr>
          <w:sz w:val="22"/>
          <w:szCs w:val="22"/>
          <w:lang w:val="en-US"/>
        </w:rPr>
        <w:t>LPPa</w:t>
      </w:r>
      <w:proofErr w:type="spellEnd"/>
      <w:r w:rsidR="000F34BC">
        <w:rPr>
          <w:sz w:val="22"/>
          <w:szCs w:val="22"/>
          <w:lang w:val="en-US"/>
        </w:rPr>
        <w:t xml:space="preserve"> </w:t>
      </w:r>
      <w:r w:rsidR="000F34BC" w:rsidRPr="000F34BC">
        <w:rPr>
          <w:sz w:val="22"/>
          <w:szCs w:val="22"/>
          <w:lang w:val="en-US"/>
        </w:rPr>
        <w:t xml:space="preserve">as part of the OTDOA </w:t>
      </w:r>
      <w:r w:rsidR="00C63925">
        <w:rPr>
          <w:sz w:val="22"/>
          <w:szCs w:val="22"/>
          <w:lang w:val="en-US"/>
        </w:rPr>
        <w:t>cell</w:t>
      </w:r>
      <w:r w:rsidR="000F34BC">
        <w:rPr>
          <w:sz w:val="22"/>
          <w:szCs w:val="22"/>
          <w:lang w:val="en-US"/>
        </w:rPr>
        <w:t xml:space="preserve"> information</w:t>
      </w:r>
      <w:r w:rsidR="00C63925">
        <w:rPr>
          <w:sz w:val="22"/>
          <w:szCs w:val="22"/>
          <w:lang w:val="en-US"/>
        </w:rPr>
        <w:t xml:space="preserve"> (TS 36.455</w:t>
      </w:r>
      <w:r w:rsidR="00C75A20">
        <w:rPr>
          <w:sz w:val="22"/>
          <w:szCs w:val="22"/>
          <w:lang w:val="en-US"/>
        </w:rPr>
        <w:t>,</w:t>
      </w:r>
      <w:r w:rsidR="00C63925">
        <w:rPr>
          <w:sz w:val="22"/>
          <w:szCs w:val="22"/>
          <w:lang w:val="en-US"/>
        </w:rPr>
        <w:t xml:space="preserve"> 9.2.7)</w:t>
      </w:r>
      <w:r w:rsidR="000F34BC">
        <w:rPr>
          <w:sz w:val="22"/>
          <w:szCs w:val="22"/>
          <w:lang w:val="en-US"/>
        </w:rPr>
        <w:t>, leaving it to OAM configuration how</w:t>
      </w:r>
      <w:r w:rsidRPr="000F34BC">
        <w:rPr>
          <w:sz w:val="22"/>
          <w:szCs w:val="22"/>
          <w:lang w:val="en-US"/>
        </w:rPr>
        <w:t xml:space="preserve"> E-SMLC </w:t>
      </w:r>
      <w:r w:rsidR="000F34BC">
        <w:rPr>
          <w:sz w:val="22"/>
          <w:szCs w:val="22"/>
          <w:lang w:val="en-US"/>
        </w:rPr>
        <w:t>can retrieve</w:t>
      </w:r>
      <w:r w:rsidRPr="000F34BC">
        <w:rPr>
          <w:sz w:val="22"/>
          <w:szCs w:val="22"/>
          <w:lang w:val="en-US"/>
        </w:rPr>
        <w:t xml:space="preserve"> </w:t>
      </w:r>
      <w:r w:rsidR="00C63925">
        <w:rPr>
          <w:sz w:val="22"/>
          <w:szCs w:val="22"/>
          <w:lang w:val="en-US"/>
        </w:rPr>
        <w:t xml:space="preserve">from </w:t>
      </w:r>
      <w:proofErr w:type="spellStart"/>
      <w:r w:rsidR="00C63925">
        <w:rPr>
          <w:sz w:val="22"/>
          <w:szCs w:val="22"/>
          <w:lang w:val="en-US"/>
        </w:rPr>
        <w:t>eNB</w:t>
      </w:r>
      <w:proofErr w:type="spellEnd"/>
      <w:r w:rsidR="00C63925" w:rsidRPr="000F34BC">
        <w:rPr>
          <w:sz w:val="22"/>
          <w:szCs w:val="22"/>
          <w:lang w:val="en-US"/>
        </w:rPr>
        <w:t xml:space="preserve"> </w:t>
      </w:r>
      <w:r w:rsidRPr="000F34BC">
        <w:rPr>
          <w:sz w:val="22"/>
          <w:szCs w:val="22"/>
          <w:lang w:val="en-US"/>
        </w:rPr>
        <w:t>the SFN and timing difference offse</w:t>
      </w:r>
      <w:r w:rsidR="000F34BC">
        <w:rPr>
          <w:sz w:val="22"/>
          <w:szCs w:val="22"/>
          <w:lang w:val="en-US"/>
        </w:rPr>
        <w:t>ts</w:t>
      </w:r>
      <w:r w:rsidR="00C63925">
        <w:rPr>
          <w:sz w:val="22"/>
          <w:szCs w:val="22"/>
          <w:lang w:val="en-US"/>
        </w:rPr>
        <w:t xml:space="preserve"> between cells</w:t>
      </w:r>
      <w:r w:rsidR="00531169">
        <w:rPr>
          <w:sz w:val="22"/>
          <w:szCs w:val="22"/>
          <w:lang w:val="en-US"/>
        </w:rPr>
        <w:t xml:space="preserve"> of different RATs</w:t>
      </w:r>
      <w:r w:rsidRPr="000F34BC">
        <w:rPr>
          <w:sz w:val="22"/>
          <w:szCs w:val="22"/>
          <w:lang w:val="en-US"/>
        </w:rPr>
        <w:t xml:space="preserve">. </w:t>
      </w:r>
      <w:r w:rsidR="005D59B9">
        <w:rPr>
          <w:sz w:val="22"/>
          <w:szCs w:val="22"/>
          <w:lang w:val="en-US"/>
        </w:rPr>
        <w:t>T</w:t>
      </w:r>
      <w:r w:rsidR="000F34BC" w:rsidRPr="000F34BC">
        <w:rPr>
          <w:sz w:val="22"/>
          <w:szCs w:val="22"/>
          <w:lang w:val="en-US"/>
        </w:rPr>
        <w:t>hi</w:t>
      </w:r>
      <w:r w:rsidR="000F34BC">
        <w:rPr>
          <w:sz w:val="22"/>
          <w:szCs w:val="22"/>
          <w:lang w:val="en-US"/>
        </w:rPr>
        <w:t xml:space="preserve">s negatively affects building the OTDOA assistance information, as not only the location server can incur the risk of not receiving enough information to build the assistance data </w:t>
      </w:r>
      <w:r w:rsidR="00531169">
        <w:rPr>
          <w:sz w:val="22"/>
          <w:szCs w:val="22"/>
          <w:lang w:val="en-US"/>
        </w:rPr>
        <w:t>d</w:t>
      </w:r>
      <w:r w:rsidR="00C63925">
        <w:rPr>
          <w:sz w:val="22"/>
          <w:szCs w:val="22"/>
          <w:lang w:val="en-US"/>
        </w:rPr>
        <w:t>ue to insufficient implementation</w:t>
      </w:r>
      <w:r w:rsidR="00531169">
        <w:rPr>
          <w:sz w:val="22"/>
          <w:szCs w:val="22"/>
          <w:lang w:val="en-US"/>
        </w:rPr>
        <w:t xml:space="preserve"> – which would affect the LPP signaling - </w:t>
      </w:r>
      <w:r w:rsidR="000F34BC">
        <w:rPr>
          <w:sz w:val="22"/>
          <w:szCs w:val="22"/>
          <w:lang w:val="en-US"/>
        </w:rPr>
        <w:t xml:space="preserve"> but also</w:t>
      </w:r>
      <w:r w:rsidR="00531169">
        <w:rPr>
          <w:sz w:val="22"/>
          <w:szCs w:val="22"/>
          <w:lang w:val="en-US"/>
        </w:rPr>
        <w:t>,</w:t>
      </w:r>
      <w:r w:rsidR="000F34BC">
        <w:rPr>
          <w:sz w:val="22"/>
          <w:szCs w:val="22"/>
          <w:lang w:val="en-US"/>
        </w:rPr>
        <w:t xml:space="preserve"> to not receive </w:t>
      </w:r>
      <w:r w:rsidR="00C63925">
        <w:rPr>
          <w:sz w:val="22"/>
          <w:szCs w:val="22"/>
          <w:lang w:val="en-US"/>
        </w:rPr>
        <w:t>any</w:t>
      </w:r>
      <w:r w:rsidR="000F34BC">
        <w:rPr>
          <w:sz w:val="22"/>
          <w:szCs w:val="22"/>
          <w:lang w:val="en-US"/>
        </w:rPr>
        <w:t xml:space="preserve"> information at all on the SFN offsets </w:t>
      </w:r>
      <w:r w:rsidR="00433607">
        <w:rPr>
          <w:sz w:val="22"/>
          <w:szCs w:val="22"/>
          <w:lang w:val="en-US"/>
        </w:rPr>
        <w:t xml:space="preserve">between different cells </w:t>
      </w:r>
      <w:r w:rsidR="000F34BC">
        <w:rPr>
          <w:sz w:val="22"/>
          <w:szCs w:val="22"/>
          <w:lang w:val="en-US"/>
        </w:rPr>
        <w:t xml:space="preserve">in </w:t>
      </w:r>
      <w:r w:rsidR="00531169">
        <w:rPr>
          <w:sz w:val="22"/>
          <w:szCs w:val="22"/>
          <w:lang w:val="en-US"/>
        </w:rPr>
        <w:t>the scenario</w:t>
      </w:r>
      <w:r w:rsidR="000F34BC">
        <w:rPr>
          <w:sz w:val="22"/>
          <w:szCs w:val="22"/>
          <w:lang w:val="en-US"/>
        </w:rPr>
        <w:t xml:space="preserve"> of multi-vendor </w:t>
      </w:r>
      <w:r w:rsidR="00531169">
        <w:rPr>
          <w:sz w:val="22"/>
          <w:szCs w:val="22"/>
          <w:lang w:val="en-US"/>
        </w:rPr>
        <w:t>environment</w:t>
      </w:r>
      <w:r w:rsidR="000F34BC">
        <w:rPr>
          <w:sz w:val="22"/>
          <w:szCs w:val="22"/>
          <w:lang w:val="en-US"/>
        </w:rPr>
        <w:t xml:space="preserve">s where the networks have not been </w:t>
      </w:r>
      <w:r w:rsidR="00531169">
        <w:rPr>
          <w:sz w:val="22"/>
          <w:szCs w:val="22"/>
          <w:lang w:val="en-US"/>
        </w:rPr>
        <w:t xml:space="preserve">all </w:t>
      </w:r>
      <w:r w:rsidR="000F34BC">
        <w:rPr>
          <w:sz w:val="22"/>
          <w:szCs w:val="22"/>
          <w:lang w:val="en-US"/>
        </w:rPr>
        <w:t xml:space="preserve">properly configured to </w:t>
      </w:r>
      <w:r w:rsidR="00C63925">
        <w:rPr>
          <w:sz w:val="22"/>
          <w:szCs w:val="22"/>
          <w:lang w:val="en-US"/>
        </w:rPr>
        <w:t>retrieve the information</w:t>
      </w:r>
      <w:r w:rsidR="000F34BC">
        <w:rPr>
          <w:sz w:val="22"/>
          <w:szCs w:val="22"/>
          <w:lang w:val="en-US"/>
        </w:rPr>
        <w:t>. This could inevitably lead to the failure of the whole OTDOA procedure.</w:t>
      </w:r>
    </w:p>
    <w:p w14:paraId="6564B273" w14:textId="14040B16" w:rsidR="00C63925" w:rsidRDefault="00C63925" w:rsidP="00287EDF">
      <w:pPr>
        <w:rPr>
          <w:sz w:val="22"/>
          <w:szCs w:val="22"/>
          <w:lang w:val="en-US"/>
        </w:rPr>
      </w:pPr>
    </w:p>
    <w:p w14:paraId="7A29FE04" w14:textId="2AA47FFE" w:rsidR="00C63925" w:rsidRPr="00C63925" w:rsidRDefault="00C63925" w:rsidP="00C63925">
      <w:pPr>
        <w:jc w:val="both"/>
        <w:rPr>
          <w:b/>
          <w:bCs/>
          <w:sz w:val="22"/>
          <w:szCs w:val="22"/>
          <w:lang w:val="en-US"/>
        </w:rPr>
      </w:pPr>
      <w:r w:rsidRPr="000F34BC">
        <w:rPr>
          <w:b/>
          <w:bCs/>
          <w:sz w:val="22"/>
          <w:szCs w:val="22"/>
          <w:lang w:val="en-US"/>
        </w:rPr>
        <w:t>Observation1: In previous releases, SFN timing offset was signaled as part of the OTDOA assistance data in LPP, however</w:t>
      </w:r>
      <w:r>
        <w:rPr>
          <w:b/>
          <w:bCs/>
          <w:sz w:val="22"/>
          <w:szCs w:val="22"/>
          <w:lang w:val="en-US"/>
        </w:rPr>
        <w:t xml:space="preserve">, </w:t>
      </w:r>
      <w:r w:rsidR="00433607">
        <w:rPr>
          <w:b/>
          <w:bCs/>
          <w:sz w:val="22"/>
          <w:szCs w:val="22"/>
          <w:lang w:val="en-US"/>
        </w:rPr>
        <w:t>unlike</w:t>
      </w:r>
      <w:r w:rsidR="005D59B9">
        <w:rPr>
          <w:b/>
          <w:bCs/>
          <w:sz w:val="22"/>
          <w:szCs w:val="22"/>
          <w:lang w:val="en-US"/>
        </w:rPr>
        <w:t xml:space="preserve"> </w:t>
      </w:r>
      <w:r>
        <w:rPr>
          <w:b/>
          <w:bCs/>
          <w:sz w:val="22"/>
          <w:szCs w:val="22"/>
          <w:lang w:val="en-US"/>
        </w:rPr>
        <w:t>the SFN Initialization time,</w:t>
      </w:r>
      <w:r w:rsidRPr="000F34BC">
        <w:rPr>
          <w:b/>
          <w:bCs/>
          <w:sz w:val="22"/>
          <w:szCs w:val="22"/>
          <w:lang w:val="en-US"/>
        </w:rPr>
        <w:t xml:space="preserve"> the location server can only obtain such information via </w:t>
      </w:r>
      <w:r>
        <w:rPr>
          <w:b/>
          <w:bCs/>
          <w:sz w:val="22"/>
          <w:szCs w:val="22"/>
          <w:lang w:val="en-US"/>
        </w:rPr>
        <w:t xml:space="preserve">OAM configuration from the </w:t>
      </w:r>
      <w:proofErr w:type="spellStart"/>
      <w:r>
        <w:rPr>
          <w:b/>
          <w:bCs/>
          <w:sz w:val="22"/>
          <w:szCs w:val="22"/>
          <w:lang w:val="en-US"/>
        </w:rPr>
        <w:t>eNB</w:t>
      </w:r>
      <w:proofErr w:type="spellEnd"/>
      <w:r>
        <w:rPr>
          <w:b/>
          <w:bCs/>
          <w:sz w:val="22"/>
          <w:szCs w:val="22"/>
          <w:lang w:val="en-US"/>
        </w:rPr>
        <w:t>.</w:t>
      </w:r>
    </w:p>
    <w:p w14:paraId="62E0AB67" w14:textId="601C77C4" w:rsidR="000F34BC" w:rsidRDefault="000F34BC" w:rsidP="00287EDF">
      <w:pPr>
        <w:rPr>
          <w:sz w:val="22"/>
          <w:szCs w:val="22"/>
          <w:lang w:val="en-US"/>
        </w:rPr>
      </w:pPr>
    </w:p>
    <w:p w14:paraId="1AF27A56" w14:textId="2FF30F9A" w:rsidR="000F34BC" w:rsidRDefault="000F34BC" w:rsidP="00287EDF">
      <w:pPr>
        <w:rPr>
          <w:b/>
          <w:bCs/>
          <w:noProof/>
          <w:sz w:val="22"/>
          <w:szCs w:val="22"/>
          <w:lang w:eastAsia="zh-CN"/>
        </w:rPr>
      </w:pPr>
      <w:r w:rsidRPr="000F34BC">
        <w:rPr>
          <w:b/>
          <w:bCs/>
          <w:sz w:val="22"/>
          <w:szCs w:val="22"/>
          <w:lang w:val="en-US"/>
        </w:rPr>
        <w:t>Observation 2: in case of multi-vendor</w:t>
      </w:r>
      <w:r w:rsidR="00C63925">
        <w:rPr>
          <w:b/>
          <w:bCs/>
          <w:sz w:val="22"/>
          <w:szCs w:val="22"/>
          <w:lang w:val="en-US"/>
        </w:rPr>
        <w:t>s</w:t>
      </w:r>
      <w:r w:rsidRPr="000F34BC">
        <w:rPr>
          <w:b/>
          <w:bCs/>
          <w:sz w:val="22"/>
          <w:szCs w:val="22"/>
          <w:lang w:val="en-US"/>
        </w:rPr>
        <w:t xml:space="preserve"> scenario, </w:t>
      </w:r>
      <w:r w:rsidR="004351F2">
        <w:rPr>
          <w:b/>
          <w:bCs/>
          <w:sz w:val="22"/>
          <w:szCs w:val="22"/>
          <w:lang w:val="en-US"/>
        </w:rPr>
        <w:t>if</w:t>
      </w:r>
      <w:r w:rsidRPr="000F34BC">
        <w:rPr>
          <w:b/>
          <w:bCs/>
          <w:sz w:val="22"/>
          <w:szCs w:val="22"/>
          <w:lang w:val="en-US"/>
        </w:rPr>
        <w:t xml:space="preserve"> not all </w:t>
      </w:r>
      <w:r w:rsidR="00C63925">
        <w:rPr>
          <w:b/>
          <w:bCs/>
          <w:sz w:val="22"/>
          <w:szCs w:val="22"/>
          <w:lang w:val="en-US"/>
        </w:rPr>
        <w:t xml:space="preserve">networks </w:t>
      </w:r>
      <w:r w:rsidRPr="000F34BC">
        <w:rPr>
          <w:b/>
          <w:bCs/>
          <w:sz w:val="22"/>
          <w:szCs w:val="22"/>
          <w:lang w:val="en-US"/>
        </w:rPr>
        <w:t xml:space="preserve">are </w:t>
      </w:r>
      <w:r w:rsidR="004351F2">
        <w:rPr>
          <w:b/>
          <w:bCs/>
          <w:sz w:val="22"/>
          <w:szCs w:val="22"/>
          <w:lang w:val="en-US"/>
        </w:rPr>
        <w:t>configured to</w:t>
      </w:r>
      <w:r w:rsidRPr="000F34BC">
        <w:rPr>
          <w:b/>
          <w:bCs/>
          <w:sz w:val="22"/>
          <w:szCs w:val="22"/>
          <w:lang w:val="en-US"/>
        </w:rPr>
        <w:t xml:space="preserve"> signal </w:t>
      </w:r>
      <w:r w:rsidR="004351F2">
        <w:rPr>
          <w:b/>
          <w:bCs/>
          <w:sz w:val="22"/>
          <w:szCs w:val="22"/>
          <w:lang w:val="en-US"/>
        </w:rPr>
        <w:t xml:space="preserve">the </w:t>
      </w:r>
      <w:r w:rsidRPr="000F34BC">
        <w:rPr>
          <w:b/>
          <w:bCs/>
          <w:noProof/>
          <w:sz w:val="22"/>
          <w:szCs w:val="22"/>
          <w:lang w:eastAsia="zh-CN"/>
        </w:rPr>
        <w:t xml:space="preserve">SFN timing offsets between </w:t>
      </w:r>
      <w:r w:rsidR="00C63925">
        <w:rPr>
          <w:b/>
          <w:bCs/>
          <w:noProof/>
          <w:sz w:val="22"/>
          <w:szCs w:val="22"/>
          <w:lang w:eastAsia="zh-CN"/>
        </w:rPr>
        <w:t>different RAT cells</w:t>
      </w:r>
      <w:r>
        <w:rPr>
          <w:b/>
          <w:bCs/>
          <w:noProof/>
          <w:sz w:val="22"/>
          <w:szCs w:val="22"/>
          <w:lang w:eastAsia="zh-CN"/>
        </w:rPr>
        <w:t xml:space="preserve">, the </w:t>
      </w:r>
      <w:r w:rsidR="00C63925">
        <w:rPr>
          <w:b/>
          <w:bCs/>
          <w:noProof/>
          <w:sz w:val="22"/>
          <w:szCs w:val="22"/>
          <w:lang w:eastAsia="zh-CN"/>
        </w:rPr>
        <w:t xml:space="preserve">whole </w:t>
      </w:r>
      <w:r>
        <w:rPr>
          <w:b/>
          <w:bCs/>
          <w:noProof/>
          <w:sz w:val="22"/>
          <w:szCs w:val="22"/>
          <w:lang w:eastAsia="zh-CN"/>
        </w:rPr>
        <w:t>OTDOA procedure</w:t>
      </w:r>
      <w:r w:rsidR="00C63925">
        <w:rPr>
          <w:b/>
          <w:bCs/>
          <w:noProof/>
          <w:sz w:val="22"/>
          <w:szCs w:val="22"/>
          <w:lang w:eastAsia="zh-CN"/>
        </w:rPr>
        <w:t xml:space="preserve"> could fail</w:t>
      </w:r>
      <w:r>
        <w:rPr>
          <w:b/>
          <w:bCs/>
          <w:noProof/>
          <w:sz w:val="22"/>
          <w:szCs w:val="22"/>
          <w:lang w:eastAsia="zh-CN"/>
        </w:rPr>
        <w:t>.</w:t>
      </w:r>
    </w:p>
    <w:p w14:paraId="4B50B650" w14:textId="77777777" w:rsidR="000F34BC" w:rsidRPr="000F34BC" w:rsidRDefault="000F34BC" w:rsidP="00287EDF">
      <w:pPr>
        <w:rPr>
          <w:b/>
          <w:bCs/>
          <w:noProof/>
          <w:sz w:val="22"/>
          <w:szCs w:val="22"/>
          <w:lang w:eastAsia="zh-CN"/>
        </w:rPr>
      </w:pPr>
    </w:p>
    <w:p w14:paraId="08CB3278" w14:textId="1761903F" w:rsidR="00287EDF" w:rsidRPr="000F34BC" w:rsidRDefault="00287EDF" w:rsidP="00287EDF">
      <w:pPr>
        <w:rPr>
          <w:noProof/>
          <w:sz w:val="22"/>
          <w:szCs w:val="22"/>
          <w:lang w:eastAsia="zh-CN"/>
        </w:rPr>
      </w:pPr>
      <w:r w:rsidRPr="000F34BC">
        <w:rPr>
          <w:sz w:val="22"/>
          <w:szCs w:val="22"/>
          <w:lang w:val="en-US"/>
        </w:rPr>
        <w:t xml:space="preserve">In </w:t>
      </w:r>
      <w:r w:rsidR="005E7E61" w:rsidRPr="000F34BC">
        <w:rPr>
          <w:sz w:val="22"/>
          <w:szCs w:val="22"/>
          <w:lang w:val="en-US"/>
        </w:rPr>
        <w:t>R</w:t>
      </w:r>
      <w:r w:rsidRPr="000F34BC">
        <w:rPr>
          <w:sz w:val="22"/>
          <w:szCs w:val="22"/>
          <w:lang w:val="en-US"/>
        </w:rPr>
        <w:t xml:space="preserve">el-16, </w:t>
      </w:r>
      <w:r w:rsidRPr="000F34BC">
        <w:rPr>
          <w:noProof/>
          <w:sz w:val="22"/>
          <w:szCs w:val="22"/>
          <w:lang w:eastAsia="zh-CN"/>
        </w:rPr>
        <w:t>RAN1 has standardized this measurement to be defined as SFN Timing difference (SFTD) measurements</w:t>
      </w:r>
      <w:r w:rsidR="00C63925">
        <w:rPr>
          <w:noProof/>
          <w:sz w:val="22"/>
          <w:szCs w:val="22"/>
          <w:lang w:eastAsia="zh-CN"/>
        </w:rPr>
        <w:t>, which includes both the SFN offset and frame boundary offse</w:t>
      </w:r>
      <w:r w:rsidR="00433607">
        <w:rPr>
          <w:noProof/>
          <w:sz w:val="22"/>
          <w:szCs w:val="22"/>
          <w:lang w:eastAsia="zh-CN"/>
        </w:rPr>
        <w:t>t</w:t>
      </w:r>
      <w:r w:rsidR="00C63925">
        <w:rPr>
          <w:noProof/>
          <w:sz w:val="22"/>
          <w:szCs w:val="22"/>
          <w:lang w:eastAsia="zh-CN"/>
        </w:rPr>
        <w:t xml:space="preserve"> and that can be reported from UE</w:t>
      </w:r>
      <w:r w:rsidR="004351F2">
        <w:rPr>
          <w:noProof/>
          <w:sz w:val="22"/>
          <w:szCs w:val="22"/>
          <w:lang w:eastAsia="zh-CN"/>
        </w:rPr>
        <w:t xml:space="preserve"> [3]</w:t>
      </w:r>
      <w:r w:rsidR="00C63925">
        <w:rPr>
          <w:noProof/>
          <w:sz w:val="22"/>
          <w:szCs w:val="22"/>
          <w:lang w:eastAsia="zh-CN"/>
        </w:rPr>
        <w:t>.</w:t>
      </w:r>
      <w:r w:rsidR="004351F2">
        <w:rPr>
          <w:noProof/>
          <w:sz w:val="22"/>
          <w:szCs w:val="22"/>
          <w:lang w:eastAsia="zh-CN"/>
        </w:rPr>
        <w:t xml:space="preserve"> We present the extract below:</w:t>
      </w:r>
    </w:p>
    <w:p w14:paraId="3FA6CE77" w14:textId="5744D198" w:rsidR="0077621F" w:rsidRDefault="0077621F" w:rsidP="00287EDF"/>
    <w:p w14:paraId="47A2FFB8" w14:textId="77777777" w:rsidR="0077621F" w:rsidRPr="00B458A0" w:rsidRDefault="0077621F" w:rsidP="0077621F">
      <w:pPr>
        <w:pStyle w:val="Heading3"/>
        <w:ind w:left="720" w:hanging="720"/>
        <w:rPr>
          <w:lang w:val="en-GB"/>
        </w:rPr>
      </w:pPr>
      <w:r w:rsidRPr="00B458A0">
        <w:rPr>
          <w:lang w:val="en-GB"/>
        </w:rPr>
        <w:t>5.1.34</w:t>
      </w:r>
      <w:r w:rsidRPr="00B458A0">
        <w:rPr>
          <w:lang w:val="en-GB"/>
        </w:rPr>
        <w:tab/>
        <w:t>SFN and frame timing difference (SFTD)</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72"/>
        <w:gridCol w:w="7787"/>
      </w:tblGrid>
      <w:tr w:rsidR="0077621F" w:rsidRPr="00FB4635" w14:paraId="2DC3FAB4" w14:textId="77777777" w:rsidTr="009365FC">
        <w:trPr>
          <w:cantSplit/>
          <w:jc w:val="center"/>
        </w:trPr>
        <w:tc>
          <w:tcPr>
            <w:tcW w:w="1672" w:type="dxa"/>
          </w:tcPr>
          <w:p w14:paraId="53391B25" w14:textId="77777777" w:rsidR="0077621F" w:rsidRPr="00392673" w:rsidRDefault="0077621F" w:rsidP="0013747A">
            <w:pPr>
              <w:keepNext/>
              <w:keepLines/>
              <w:rPr>
                <w:rFonts w:cs="Arial"/>
                <w:b/>
                <w:sz w:val="18"/>
              </w:rPr>
            </w:pPr>
            <w:r w:rsidRPr="00392673">
              <w:rPr>
                <w:rFonts w:cs="Arial"/>
                <w:b/>
                <w:sz w:val="18"/>
              </w:rPr>
              <w:t>Definition</w:t>
            </w:r>
          </w:p>
        </w:tc>
        <w:tc>
          <w:tcPr>
            <w:tcW w:w="7787" w:type="dxa"/>
          </w:tcPr>
          <w:p w14:paraId="50D34A75" w14:textId="77777777" w:rsidR="0077621F" w:rsidRPr="00B458A0" w:rsidRDefault="0077621F" w:rsidP="0013747A">
            <w:pPr>
              <w:keepNext/>
              <w:keepLines/>
              <w:rPr>
                <w:rFonts w:cs="Arial"/>
                <w:sz w:val="18"/>
                <w:lang w:val="en-GB"/>
              </w:rPr>
            </w:pPr>
            <w:r w:rsidRPr="00B458A0">
              <w:rPr>
                <w:rFonts w:cs="Arial"/>
                <w:sz w:val="18"/>
                <w:lang w:val="en-GB"/>
              </w:rPr>
              <w:t xml:space="preserve">The observed SFN and frame timing difference (SFTD) between an E-UTRA </w:t>
            </w:r>
            <w:proofErr w:type="spellStart"/>
            <w:r w:rsidRPr="00B458A0">
              <w:rPr>
                <w:rFonts w:cs="Arial"/>
                <w:sz w:val="18"/>
                <w:lang w:val="en-GB"/>
              </w:rPr>
              <w:t>PCell</w:t>
            </w:r>
            <w:proofErr w:type="spellEnd"/>
            <w:r w:rsidRPr="00B458A0">
              <w:rPr>
                <w:rFonts w:cs="Arial"/>
                <w:sz w:val="18"/>
                <w:lang w:val="en-GB"/>
              </w:rPr>
              <w:t xml:space="preserve"> and an NR </w:t>
            </w:r>
            <w:proofErr w:type="spellStart"/>
            <w:r w:rsidRPr="00B458A0">
              <w:rPr>
                <w:rFonts w:cs="Arial"/>
                <w:sz w:val="18"/>
                <w:lang w:val="en-GB"/>
              </w:rPr>
              <w:t>PSCell</w:t>
            </w:r>
            <w:proofErr w:type="spellEnd"/>
            <w:r w:rsidRPr="00B458A0">
              <w:rPr>
                <w:rFonts w:cs="Arial"/>
                <w:sz w:val="18"/>
                <w:lang w:val="en-GB"/>
              </w:rPr>
              <w:t xml:space="preserve"> (for EN-DC), or an NR </w:t>
            </w:r>
            <w:proofErr w:type="spellStart"/>
            <w:r w:rsidRPr="00B458A0">
              <w:rPr>
                <w:rFonts w:cs="Arial"/>
                <w:sz w:val="18"/>
                <w:lang w:val="en-GB"/>
              </w:rPr>
              <w:t>PCell</w:t>
            </w:r>
            <w:proofErr w:type="spellEnd"/>
            <w:r w:rsidRPr="00B458A0">
              <w:rPr>
                <w:rFonts w:cs="Arial"/>
                <w:sz w:val="18"/>
                <w:lang w:val="en-GB"/>
              </w:rPr>
              <w:t xml:space="preserve"> and an E-UTRA </w:t>
            </w:r>
            <w:proofErr w:type="spellStart"/>
            <w:r w:rsidRPr="00B458A0">
              <w:rPr>
                <w:rFonts w:cs="Arial"/>
                <w:sz w:val="18"/>
                <w:lang w:val="en-GB"/>
              </w:rPr>
              <w:t>PSCell</w:t>
            </w:r>
            <w:proofErr w:type="spellEnd"/>
            <w:r w:rsidRPr="00B458A0">
              <w:rPr>
                <w:rFonts w:cs="Arial"/>
                <w:sz w:val="18"/>
                <w:lang w:val="en-GB"/>
              </w:rPr>
              <w:t xml:space="preserve"> (for NE-DC), or an E-UTRA </w:t>
            </w:r>
            <w:proofErr w:type="spellStart"/>
            <w:r w:rsidRPr="00B458A0">
              <w:rPr>
                <w:rFonts w:cs="Arial"/>
                <w:sz w:val="18"/>
                <w:lang w:val="en-GB"/>
              </w:rPr>
              <w:t>PCell</w:t>
            </w:r>
            <w:proofErr w:type="spellEnd"/>
            <w:r w:rsidRPr="00B458A0">
              <w:rPr>
                <w:rFonts w:cs="Arial"/>
                <w:sz w:val="18"/>
                <w:lang w:val="en-GB"/>
              </w:rPr>
              <w:t xml:space="preserve"> and an NR neighbouring cell is defined as comprising the following two components:</w:t>
            </w:r>
          </w:p>
          <w:p w14:paraId="54DC598C" w14:textId="77777777" w:rsidR="0077621F" w:rsidRPr="00B458A0" w:rsidRDefault="0077621F" w:rsidP="0013747A">
            <w:pPr>
              <w:keepNext/>
              <w:keepLines/>
              <w:rPr>
                <w:rFonts w:cs="Arial"/>
                <w:sz w:val="18"/>
                <w:lang w:val="en-GB"/>
              </w:rPr>
            </w:pPr>
          </w:p>
          <w:p w14:paraId="2464310B" w14:textId="77777777" w:rsidR="0077621F" w:rsidRPr="00392673" w:rsidRDefault="0077621F" w:rsidP="0013747A">
            <w:pPr>
              <w:ind w:left="320" w:hanging="284"/>
              <w:rPr>
                <w:rFonts w:cs="Arial"/>
                <w:sz w:val="18"/>
                <w:szCs w:val="18"/>
                <w:lang w:val="en-US" w:eastAsia="ja-JP"/>
              </w:rPr>
            </w:pPr>
            <w:r w:rsidRPr="00B458A0">
              <w:rPr>
                <w:rFonts w:cs="Arial"/>
                <w:sz w:val="18"/>
                <w:szCs w:val="18"/>
                <w:lang w:val="en-GB" w:eastAsia="ja-JP"/>
              </w:rPr>
              <w:t>-</w:t>
            </w:r>
            <w:r w:rsidRPr="00B458A0">
              <w:rPr>
                <w:rFonts w:cs="Arial"/>
                <w:sz w:val="18"/>
                <w:szCs w:val="18"/>
                <w:lang w:val="en-GB" w:eastAsia="ja-JP"/>
              </w:rPr>
              <w:tab/>
            </w:r>
            <w:r w:rsidRPr="0077621F">
              <w:rPr>
                <w:rFonts w:cs="Arial"/>
                <w:sz w:val="18"/>
                <w:szCs w:val="18"/>
                <w:highlight w:val="red"/>
                <w:lang w:val="en-GB" w:eastAsia="ja-JP"/>
              </w:rPr>
              <w:t>SFN offset</w:t>
            </w:r>
            <w:r w:rsidRPr="00B458A0">
              <w:rPr>
                <w:rFonts w:cs="Arial"/>
                <w:sz w:val="18"/>
                <w:szCs w:val="18"/>
                <w:lang w:val="en-GB" w:eastAsia="ja-JP"/>
              </w:rPr>
              <w:t xml:space="preserve"> = (</w:t>
            </w:r>
            <w:proofErr w:type="spellStart"/>
            <w:r w:rsidRPr="00B458A0">
              <w:rPr>
                <w:rFonts w:cs="Arial"/>
                <w:sz w:val="18"/>
                <w:szCs w:val="18"/>
                <w:lang w:val="en-GB" w:eastAsia="ja-JP"/>
              </w:rPr>
              <w:t>SFN</w:t>
            </w:r>
            <w:r w:rsidRPr="00B458A0">
              <w:rPr>
                <w:rFonts w:cs="Arial"/>
                <w:sz w:val="18"/>
                <w:szCs w:val="18"/>
                <w:vertAlign w:val="subscript"/>
                <w:lang w:val="en-GB" w:eastAsia="ja-JP"/>
              </w:rPr>
              <w:t>PCell</w:t>
            </w:r>
            <w:proofErr w:type="spellEnd"/>
            <w:r w:rsidRPr="00B458A0">
              <w:rPr>
                <w:rFonts w:cs="Arial"/>
                <w:sz w:val="18"/>
                <w:szCs w:val="18"/>
                <w:lang w:val="en-GB" w:eastAsia="ja-JP"/>
              </w:rPr>
              <w:t xml:space="preserve"> - </w:t>
            </w:r>
            <w:proofErr w:type="spellStart"/>
            <w:r w:rsidRPr="00B458A0">
              <w:rPr>
                <w:rFonts w:cs="Arial"/>
                <w:sz w:val="18"/>
                <w:szCs w:val="18"/>
                <w:lang w:val="en-GB" w:eastAsia="ja-JP"/>
              </w:rPr>
              <w:t>SFN</w:t>
            </w:r>
            <w:r w:rsidRPr="00B458A0">
              <w:rPr>
                <w:rFonts w:cs="Arial"/>
                <w:sz w:val="18"/>
                <w:szCs w:val="18"/>
                <w:vertAlign w:val="subscript"/>
                <w:lang w:val="en-GB" w:eastAsia="ja-JP"/>
              </w:rPr>
              <w:t>TRGCell</w:t>
            </w:r>
            <w:proofErr w:type="spellEnd"/>
            <w:r w:rsidRPr="00B458A0">
              <w:rPr>
                <w:rFonts w:cs="Arial"/>
                <w:sz w:val="18"/>
                <w:szCs w:val="18"/>
                <w:lang w:val="en-GB" w:eastAsia="ja-JP"/>
              </w:rPr>
              <w:t xml:space="preserve">) mod 1024, where </w:t>
            </w:r>
            <w:proofErr w:type="spellStart"/>
            <w:r w:rsidRPr="00B458A0">
              <w:rPr>
                <w:rFonts w:cs="Arial"/>
                <w:sz w:val="18"/>
                <w:szCs w:val="18"/>
                <w:lang w:val="en-GB" w:eastAsia="ja-JP"/>
              </w:rPr>
              <w:t>SFN</w:t>
            </w:r>
            <w:r w:rsidRPr="00B458A0">
              <w:rPr>
                <w:rFonts w:cs="Arial"/>
                <w:sz w:val="18"/>
                <w:szCs w:val="18"/>
                <w:vertAlign w:val="subscript"/>
                <w:lang w:val="en-GB" w:eastAsia="ja-JP"/>
              </w:rPr>
              <w:t>PCell</w:t>
            </w:r>
            <w:proofErr w:type="spellEnd"/>
            <w:r w:rsidRPr="00B458A0">
              <w:rPr>
                <w:rFonts w:cs="Arial"/>
                <w:sz w:val="18"/>
                <w:szCs w:val="18"/>
                <w:lang w:val="en-GB" w:eastAsia="ja-JP"/>
              </w:rPr>
              <w:t xml:space="preserve"> is the SFN of a </w:t>
            </w:r>
            <w:proofErr w:type="spellStart"/>
            <w:r w:rsidRPr="00B458A0">
              <w:rPr>
                <w:rFonts w:cs="Arial"/>
                <w:sz w:val="18"/>
                <w:szCs w:val="18"/>
                <w:lang w:val="en-GB" w:eastAsia="ja-JP"/>
              </w:rPr>
              <w:t>PCell</w:t>
            </w:r>
            <w:proofErr w:type="spellEnd"/>
            <w:r w:rsidRPr="00B458A0">
              <w:rPr>
                <w:rFonts w:cs="Arial"/>
                <w:sz w:val="18"/>
                <w:szCs w:val="18"/>
                <w:lang w:val="en-GB" w:eastAsia="ja-JP"/>
              </w:rPr>
              <w:t xml:space="preserve"> radio frame and </w:t>
            </w:r>
            <w:proofErr w:type="spellStart"/>
            <w:r w:rsidRPr="00B458A0">
              <w:rPr>
                <w:rFonts w:cs="Arial"/>
                <w:sz w:val="18"/>
                <w:szCs w:val="18"/>
                <w:lang w:val="en-GB" w:eastAsia="ja-JP"/>
              </w:rPr>
              <w:t>SFN</w:t>
            </w:r>
            <w:r w:rsidRPr="00B458A0">
              <w:rPr>
                <w:rFonts w:cs="Arial"/>
                <w:sz w:val="18"/>
                <w:szCs w:val="18"/>
                <w:vertAlign w:val="subscript"/>
                <w:lang w:val="en-GB" w:eastAsia="ja-JP"/>
              </w:rPr>
              <w:t>TRGCell</w:t>
            </w:r>
            <w:proofErr w:type="spellEnd"/>
            <w:r w:rsidRPr="00B458A0">
              <w:rPr>
                <w:rFonts w:cs="Arial"/>
                <w:sz w:val="18"/>
                <w:szCs w:val="18"/>
                <w:lang w:val="en-GB" w:eastAsia="ja-JP"/>
              </w:rPr>
              <w:t xml:space="preserve"> is the SFN of the target-cell radio frame of which the UE receives the start closest in time to the time when it receives the start of the </w:t>
            </w:r>
            <w:proofErr w:type="spellStart"/>
            <w:r w:rsidRPr="00B458A0">
              <w:rPr>
                <w:rFonts w:cs="Arial"/>
                <w:sz w:val="18"/>
                <w:szCs w:val="18"/>
                <w:lang w:val="en-GB" w:eastAsia="ja-JP"/>
              </w:rPr>
              <w:t>PCell</w:t>
            </w:r>
            <w:proofErr w:type="spellEnd"/>
            <w:r w:rsidRPr="00B458A0">
              <w:rPr>
                <w:rFonts w:cs="Arial"/>
                <w:sz w:val="18"/>
                <w:szCs w:val="18"/>
                <w:lang w:val="en-GB" w:eastAsia="ja-JP"/>
              </w:rPr>
              <w:t xml:space="preserve"> radio frame.</w:t>
            </w:r>
          </w:p>
          <w:p w14:paraId="32BA3D07" w14:textId="77777777" w:rsidR="0077621F" w:rsidRPr="00392673" w:rsidRDefault="0077621F" w:rsidP="0013747A">
            <w:pPr>
              <w:ind w:left="320" w:hanging="284"/>
              <w:rPr>
                <w:rFonts w:cs="Arial"/>
                <w:sz w:val="18"/>
                <w:szCs w:val="18"/>
                <w:lang w:val="en-US" w:eastAsia="ja-JP"/>
              </w:rPr>
            </w:pPr>
            <w:r w:rsidRPr="00B458A0">
              <w:rPr>
                <w:rFonts w:cs="Arial"/>
                <w:sz w:val="18"/>
                <w:szCs w:val="18"/>
                <w:lang w:val="en-GB" w:eastAsia="ja-JP"/>
              </w:rPr>
              <w:t>-</w:t>
            </w:r>
            <w:r w:rsidRPr="00B458A0">
              <w:rPr>
                <w:rFonts w:cs="Arial"/>
                <w:sz w:val="18"/>
                <w:szCs w:val="18"/>
                <w:lang w:val="en-GB" w:eastAsia="ja-JP"/>
              </w:rPr>
              <w:tab/>
            </w:r>
            <w:r w:rsidRPr="0077621F">
              <w:rPr>
                <w:rFonts w:cs="Arial"/>
                <w:sz w:val="18"/>
                <w:szCs w:val="18"/>
                <w:highlight w:val="red"/>
                <w:lang w:val="en-GB" w:eastAsia="ja-JP"/>
              </w:rPr>
              <w:t>Frame boundary offset</w:t>
            </w:r>
            <w:r w:rsidRPr="00B458A0">
              <w:rPr>
                <w:rFonts w:cs="Arial"/>
                <w:sz w:val="18"/>
                <w:szCs w:val="18"/>
                <w:lang w:val="en-GB" w:eastAsia="ja-JP"/>
              </w:rPr>
              <w:t xml:space="preserve"> = </w:t>
            </w:r>
            <w:r w:rsidRPr="00C032FB">
              <w:rPr>
                <w:rFonts w:cs="Arial"/>
                <w:position w:val="-14"/>
                <w:sz w:val="18"/>
                <w:szCs w:val="18"/>
                <w:lang w:eastAsia="ja-JP"/>
              </w:rPr>
              <w:object w:dxaOrig="3760" w:dyaOrig="380" w14:anchorId="05131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25pt;height:15.75pt" o:ole="">
                  <v:imagedata r:id="rId8" o:title=""/>
                </v:shape>
                <o:OLEObject Type="Embed" ProgID="Equation.3" ShapeID="_x0000_i1025" DrawAspect="Content" ObjectID="_1658262461" r:id="rId9"/>
              </w:object>
            </w:r>
            <w:r w:rsidRPr="00B458A0">
              <w:rPr>
                <w:rFonts w:cs="Arial"/>
                <w:sz w:val="18"/>
                <w:szCs w:val="18"/>
                <w:lang w:val="en-GB" w:eastAsia="ja-JP"/>
              </w:rPr>
              <w:t xml:space="preserve">, where </w:t>
            </w:r>
            <w:proofErr w:type="spellStart"/>
            <w:r w:rsidRPr="00B458A0">
              <w:rPr>
                <w:rFonts w:cs="Arial"/>
                <w:sz w:val="18"/>
                <w:szCs w:val="18"/>
                <w:lang w:val="en-GB" w:eastAsia="ja-JP"/>
              </w:rPr>
              <w:t>T</w:t>
            </w:r>
            <w:r w:rsidRPr="00B458A0">
              <w:rPr>
                <w:rFonts w:cs="Arial"/>
                <w:sz w:val="18"/>
                <w:szCs w:val="18"/>
                <w:vertAlign w:val="subscript"/>
                <w:lang w:val="en-GB" w:eastAsia="ja-JP"/>
              </w:rPr>
              <w:t>FrameBoundaryPCell</w:t>
            </w:r>
            <w:proofErr w:type="spellEnd"/>
            <w:r w:rsidRPr="00B458A0">
              <w:rPr>
                <w:rFonts w:cs="Arial"/>
                <w:sz w:val="18"/>
                <w:szCs w:val="18"/>
                <w:lang w:val="en-GB" w:eastAsia="ja-JP"/>
              </w:rPr>
              <w:t xml:space="preserve"> is the time when the UE receives the start of a radio frame from the </w:t>
            </w:r>
            <w:proofErr w:type="spellStart"/>
            <w:r w:rsidRPr="00B458A0">
              <w:rPr>
                <w:rFonts w:cs="Arial"/>
                <w:sz w:val="18"/>
                <w:szCs w:val="18"/>
                <w:lang w:val="en-GB" w:eastAsia="ja-JP"/>
              </w:rPr>
              <w:t>PCell</w:t>
            </w:r>
            <w:proofErr w:type="spellEnd"/>
            <w:r w:rsidRPr="00B458A0">
              <w:rPr>
                <w:rFonts w:cs="Arial"/>
                <w:sz w:val="18"/>
                <w:szCs w:val="18"/>
                <w:lang w:val="en-GB" w:eastAsia="ja-JP"/>
              </w:rPr>
              <w:t xml:space="preserve">, </w:t>
            </w:r>
            <w:proofErr w:type="spellStart"/>
            <w:r w:rsidRPr="00B458A0">
              <w:rPr>
                <w:rFonts w:cs="Arial"/>
                <w:sz w:val="18"/>
                <w:szCs w:val="18"/>
                <w:lang w:val="en-GB" w:eastAsia="ja-JP"/>
              </w:rPr>
              <w:t>T</w:t>
            </w:r>
            <w:r w:rsidRPr="00B458A0">
              <w:rPr>
                <w:rFonts w:cs="Arial"/>
                <w:sz w:val="18"/>
                <w:szCs w:val="18"/>
                <w:vertAlign w:val="subscript"/>
                <w:lang w:val="en-GB" w:eastAsia="ja-JP"/>
              </w:rPr>
              <w:t>FrameBoundaryTRGCell</w:t>
            </w:r>
            <w:proofErr w:type="spellEnd"/>
            <w:r w:rsidRPr="00B458A0">
              <w:rPr>
                <w:rFonts w:cs="Arial"/>
                <w:sz w:val="18"/>
                <w:szCs w:val="18"/>
                <w:lang w:val="en-GB" w:eastAsia="ja-JP"/>
              </w:rPr>
              <w:t xml:space="preserve"> is the time when the UE receives the start of the radio frame, from the target cell, that is closest in time to the radio frame received from the </w:t>
            </w:r>
            <w:proofErr w:type="spellStart"/>
            <w:r w:rsidRPr="00B458A0">
              <w:rPr>
                <w:rFonts w:cs="Arial"/>
                <w:sz w:val="18"/>
                <w:szCs w:val="18"/>
                <w:lang w:val="en-GB" w:eastAsia="ja-JP"/>
              </w:rPr>
              <w:t>PCell</w:t>
            </w:r>
            <w:proofErr w:type="spellEnd"/>
            <w:r w:rsidRPr="00B458A0">
              <w:rPr>
                <w:rFonts w:cs="Arial"/>
                <w:sz w:val="18"/>
                <w:szCs w:val="18"/>
                <w:lang w:val="en-GB" w:eastAsia="ja-JP"/>
              </w:rPr>
              <w:t xml:space="preserve">. </w:t>
            </w:r>
            <w:r w:rsidRPr="00FB4635">
              <w:rPr>
                <w:rFonts w:cs="Arial"/>
                <w:sz w:val="18"/>
                <w:szCs w:val="18"/>
                <w:lang w:val="en-GB" w:eastAsia="ja-JP"/>
              </w:rPr>
              <w:t xml:space="preserve">The unit of </w:t>
            </w:r>
            <w:r w:rsidRPr="00392673">
              <w:rPr>
                <w:rFonts w:cs="Arial"/>
                <w:sz w:val="18"/>
                <w:szCs w:val="18"/>
                <w:lang w:val="en-US" w:eastAsia="ja-JP"/>
              </w:rPr>
              <w:t>(</w:t>
            </w:r>
            <w:proofErr w:type="spellStart"/>
            <w:r w:rsidRPr="00FB4635">
              <w:rPr>
                <w:rFonts w:cs="Arial"/>
                <w:sz w:val="18"/>
                <w:szCs w:val="18"/>
                <w:lang w:val="en-GB" w:eastAsia="ja-JP"/>
              </w:rPr>
              <w:t>T</w:t>
            </w:r>
            <w:r w:rsidRPr="00FB4635">
              <w:rPr>
                <w:rFonts w:cs="Arial"/>
                <w:sz w:val="18"/>
                <w:szCs w:val="18"/>
                <w:vertAlign w:val="subscript"/>
                <w:lang w:val="en-GB" w:eastAsia="ja-JP"/>
              </w:rPr>
              <w:t>FrameBoundaryPCell</w:t>
            </w:r>
            <w:proofErr w:type="spellEnd"/>
            <w:r w:rsidRPr="00FB4635">
              <w:rPr>
                <w:rFonts w:cs="Arial"/>
                <w:sz w:val="18"/>
                <w:szCs w:val="18"/>
                <w:lang w:val="en-GB" w:eastAsia="ja-JP"/>
              </w:rPr>
              <w:t xml:space="preserve"> - </w:t>
            </w:r>
            <w:proofErr w:type="spellStart"/>
            <w:r w:rsidRPr="00FB4635">
              <w:rPr>
                <w:rFonts w:cs="Arial"/>
                <w:sz w:val="18"/>
                <w:szCs w:val="18"/>
                <w:lang w:val="en-GB" w:eastAsia="ja-JP"/>
              </w:rPr>
              <w:t>T</w:t>
            </w:r>
            <w:r w:rsidRPr="00FB4635">
              <w:rPr>
                <w:rFonts w:cs="Arial"/>
                <w:sz w:val="18"/>
                <w:szCs w:val="18"/>
                <w:vertAlign w:val="subscript"/>
                <w:lang w:val="en-GB" w:eastAsia="ja-JP"/>
              </w:rPr>
              <w:t>FrameBoundaryTRGCell</w:t>
            </w:r>
            <w:proofErr w:type="spellEnd"/>
            <w:r w:rsidRPr="00FB4635">
              <w:rPr>
                <w:rFonts w:cs="Arial"/>
                <w:sz w:val="18"/>
                <w:szCs w:val="18"/>
                <w:lang w:val="en-GB" w:eastAsia="ja-JP"/>
              </w:rPr>
              <w:t>) is Ts</w:t>
            </w:r>
            <w:r w:rsidRPr="00392673">
              <w:rPr>
                <w:rFonts w:cs="Arial"/>
                <w:sz w:val="18"/>
                <w:szCs w:val="18"/>
                <w:lang w:val="en-US" w:eastAsia="ja-JP"/>
              </w:rPr>
              <w:t>.</w:t>
            </w:r>
          </w:p>
        </w:tc>
      </w:tr>
      <w:tr w:rsidR="0077621F" w:rsidRPr="00392673" w14:paraId="1E85A08E" w14:textId="77777777" w:rsidTr="009365FC">
        <w:trPr>
          <w:cantSplit/>
          <w:jc w:val="center"/>
        </w:trPr>
        <w:tc>
          <w:tcPr>
            <w:tcW w:w="1672" w:type="dxa"/>
          </w:tcPr>
          <w:p w14:paraId="527597F7" w14:textId="77777777" w:rsidR="0077621F" w:rsidRPr="00392673" w:rsidRDefault="0077621F" w:rsidP="0013747A">
            <w:pPr>
              <w:keepNext/>
              <w:keepLines/>
              <w:rPr>
                <w:rFonts w:cs="Arial"/>
                <w:b/>
                <w:sz w:val="18"/>
              </w:rPr>
            </w:pPr>
            <w:r w:rsidRPr="00392673">
              <w:rPr>
                <w:rFonts w:cs="Arial"/>
                <w:b/>
                <w:sz w:val="18"/>
              </w:rPr>
              <w:t>Applicable for</w:t>
            </w:r>
          </w:p>
        </w:tc>
        <w:tc>
          <w:tcPr>
            <w:tcW w:w="7787" w:type="dxa"/>
          </w:tcPr>
          <w:p w14:paraId="0453D100" w14:textId="77777777" w:rsidR="0077621F" w:rsidRPr="00392673" w:rsidRDefault="0077621F" w:rsidP="0013747A">
            <w:pPr>
              <w:keepNext/>
              <w:keepLines/>
              <w:rPr>
                <w:rFonts w:cs="Arial"/>
                <w:sz w:val="18"/>
              </w:rPr>
            </w:pPr>
            <w:r w:rsidRPr="00392673">
              <w:rPr>
                <w:rFonts w:cs="Arial"/>
                <w:sz w:val="18"/>
              </w:rPr>
              <w:t>RRC_CONNECTED</w:t>
            </w:r>
          </w:p>
        </w:tc>
      </w:tr>
    </w:tbl>
    <w:p w14:paraId="076D19DE" w14:textId="77777777" w:rsidR="0077621F" w:rsidRDefault="0077621F" w:rsidP="0077621F"/>
    <w:p w14:paraId="7F86088D" w14:textId="77777777" w:rsidR="0077621F" w:rsidRDefault="0077621F" w:rsidP="0077621F">
      <w:pPr>
        <w:pStyle w:val="NO"/>
      </w:pPr>
      <w:r w:rsidRPr="008F3896">
        <w:rPr>
          <w:lang w:eastAsia="x-none"/>
        </w:rPr>
        <w:t>N</w:t>
      </w:r>
      <w:r>
        <w:rPr>
          <w:lang w:eastAsia="x-none"/>
        </w:rPr>
        <w:t xml:space="preserve">OTE </w:t>
      </w:r>
      <w:r w:rsidRPr="008F3896">
        <w:rPr>
          <w:lang w:eastAsia="x-none"/>
        </w:rPr>
        <w:t>:</w:t>
      </w:r>
      <w:r w:rsidRPr="008F3896">
        <w:rPr>
          <w:lang w:eastAsia="x-none"/>
        </w:rPr>
        <w:tab/>
      </w:r>
      <w:r>
        <w:rPr>
          <w:lang w:eastAsia="x-none"/>
        </w:rPr>
        <w:t xml:space="preserve">Refer to </w:t>
      </w:r>
      <w:r w:rsidRPr="008F3896">
        <w:rPr>
          <w:lang w:eastAsia="x-none"/>
        </w:rPr>
        <w:t xml:space="preserve">3GPP TS38.133 </w:t>
      </w:r>
      <w:r>
        <w:rPr>
          <w:lang w:val="en-US"/>
        </w:rPr>
        <w:t>[18] for applicability to intra-frequency, inter-frequency or inter-RAT</w:t>
      </w:r>
      <w:r w:rsidRPr="008F3896">
        <w:rPr>
          <w:lang w:eastAsia="x-none"/>
        </w:rPr>
        <w:t>.</w:t>
      </w:r>
    </w:p>
    <w:p w14:paraId="5827DEF1" w14:textId="378B5C2F" w:rsidR="00C63925" w:rsidRDefault="00C63925" w:rsidP="00C63925">
      <w:pPr>
        <w:jc w:val="both"/>
        <w:rPr>
          <w:color w:val="auto"/>
          <w:sz w:val="22"/>
          <w:szCs w:val="22"/>
          <w:lang w:val="en-US" w:eastAsia="en-US"/>
        </w:rPr>
      </w:pPr>
      <w:r w:rsidRPr="00C63925">
        <w:rPr>
          <w:sz w:val="22"/>
          <w:szCs w:val="22"/>
          <w:lang w:val="en-US" w:eastAsia="en-US"/>
        </w:rPr>
        <w:t>As seen in the table</w:t>
      </w:r>
      <w:r w:rsidR="00433607">
        <w:rPr>
          <w:sz w:val="22"/>
          <w:szCs w:val="22"/>
          <w:lang w:val="en-US" w:eastAsia="en-US"/>
        </w:rPr>
        <w:t xml:space="preserve"> above,</w:t>
      </w:r>
      <w:r w:rsidRPr="00C63925">
        <w:rPr>
          <w:sz w:val="22"/>
          <w:szCs w:val="22"/>
          <w:lang w:val="en-US" w:eastAsia="en-US"/>
        </w:rPr>
        <w:t xml:space="preserve"> </w:t>
      </w:r>
      <w:r w:rsidR="004351F2">
        <w:rPr>
          <w:sz w:val="22"/>
          <w:szCs w:val="22"/>
          <w:lang w:val="en-US" w:eastAsia="en-US"/>
        </w:rPr>
        <w:t>the SFTD measurement is composed of</w:t>
      </w:r>
      <w:r w:rsidRPr="00C63925">
        <w:rPr>
          <w:sz w:val="22"/>
          <w:szCs w:val="22"/>
          <w:lang w:val="en-US" w:eastAsia="en-US"/>
        </w:rPr>
        <w:t xml:space="preserve"> </w:t>
      </w:r>
      <w:r w:rsidR="004351F2">
        <w:rPr>
          <w:sz w:val="22"/>
          <w:szCs w:val="22"/>
          <w:lang w:val="en-US" w:eastAsia="en-US"/>
        </w:rPr>
        <w:t>two</w:t>
      </w:r>
      <w:r w:rsidRPr="00C63925">
        <w:rPr>
          <w:sz w:val="22"/>
          <w:szCs w:val="22"/>
          <w:lang w:val="en-US" w:eastAsia="en-US"/>
        </w:rPr>
        <w:t xml:space="preserve"> parameters</w:t>
      </w:r>
      <w:r>
        <w:rPr>
          <w:lang w:val="en-US" w:eastAsia="en-US"/>
        </w:rPr>
        <w:t>.</w:t>
      </w:r>
    </w:p>
    <w:p w14:paraId="0CA0ACC1" w14:textId="77777777" w:rsidR="00C63925" w:rsidRPr="00C63925" w:rsidRDefault="00C63925" w:rsidP="00C63925">
      <w:pPr>
        <w:pStyle w:val="ListParagraph"/>
        <w:numPr>
          <w:ilvl w:val="0"/>
          <w:numId w:val="7"/>
        </w:numPr>
        <w:rPr>
          <w:sz w:val="18"/>
          <w:szCs w:val="18"/>
          <w:lang w:val="en-US" w:eastAsia="ja-JP"/>
        </w:rPr>
      </w:pPr>
      <w:r w:rsidRPr="00433607">
        <w:rPr>
          <w:sz w:val="22"/>
          <w:szCs w:val="22"/>
          <w:lang w:eastAsia="en-US"/>
        </w:rPr>
        <w:t>Parameter 1</w:t>
      </w:r>
      <w:r>
        <w:rPr>
          <w:lang w:eastAsia="en-US"/>
        </w:rPr>
        <w:t xml:space="preserve">: </w:t>
      </w:r>
      <w:r w:rsidRPr="00C63925">
        <w:rPr>
          <w:sz w:val="18"/>
          <w:szCs w:val="18"/>
          <w:highlight w:val="red"/>
          <w:lang w:val="en-US" w:eastAsia="ja-JP"/>
        </w:rPr>
        <w:t>SFN offset = (</w:t>
      </w:r>
      <w:proofErr w:type="spellStart"/>
      <w:r w:rsidRPr="00C63925">
        <w:rPr>
          <w:sz w:val="18"/>
          <w:szCs w:val="18"/>
          <w:highlight w:val="red"/>
          <w:lang w:val="en-US" w:eastAsia="ja-JP"/>
        </w:rPr>
        <w:t>SFN</w:t>
      </w:r>
      <w:r w:rsidRPr="00C63925">
        <w:rPr>
          <w:sz w:val="18"/>
          <w:szCs w:val="18"/>
          <w:highlight w:val="red"/>
          <w:vertAlign w:val="subscript"/>
          <w:lang w:val="en-US" w:eastAsia="ja-JP"/>
        </w:rPr>
        <w:t>PCell</w:t>
      </w:r>
      <w:proofErr w:type="spellEnd"/>
      <w:r w:rsidRPr="00C63925">
        <w:rPr>
          <w:sz w:val="18"/>
          <w:szCs w:val="18"/>
          <w:highlight w:val="red"/>
          <w:lang w:val="en-US" w:eastAsia="ja-JP"/>
        </w:rPr>
        <w:t xml:space="preserve"> - </w:t>
      </w:r>
      <w:proofErr w:type="spellStart"/>
      <w:r w:rsidRPr="00C63925">
        <w:rPr>
          <w:sz w:val="18"/>
          <w:szCs w:val="18"/>
          <w:highlight w:val="red"/>
          <w:lang w:val="en-US" w:eastAsia="ja-JP"/>
        </w:rPr>
        <w:t>SFN</w:t>
      </w:r>
      <w:r w:rsidRPr="00C63925">
        <w:rPr>
          <w:sz w:val="18"/>
          <w:szCs w:val="18"/>
          <w:highlight w:val="red"/>
          <w:vertAlign w:val="subscript"/>
          <w:lang w:val="en-US" w:eastAsia="ja-JP"/>
        </w:rPr>
        <w:t>TRGCell</w:t>
      </w:r>
      <w:proofErr w:type="spellEnd"/>
      <w:r w:rsidRPr="00C63925">
        <w:rPr>
          <w:sz w:val="18"/>
          <w:szCs w:val="18"/>
          <w:highlight w:val="red"/>
          <w:lang w:val="en-US" w:eastAsia="ja-JP"/>
        </w:rPr>
        <w:t>) mod 1024</w:t>
      </w:r>
    </w:p>
    <w:p w14:paraId="0421BFFB" w14:textId="020208A8" w:rsidR="00C63925" w:rsidRPr="00C63925" w:rsidRDefault="00C63925" w:rsidP="00C63925">
      <w:pPr>
        <w:pStyle w:val="ListParagraph"/>
        <w:ind w:left="1440"/>
        <w:rPr>
          <w:sz w:val="20"/>
          <w:szCs w:val="20"/>
          <w:lang w:val="en-US" w:eastAsia="ja-JP"/>
        </w:rPr>
      </w:pPr>
      <w:r w:rsidRPr="00C63925">
        <w:rPr>
          <w:sz w:val="22"/>
          <w:szCs w:val="22"/>
          <w:lang w:val="en-US" w:eastAsia="ja-JP"/>
        </w:rPr>
        <w:t xml:space="preserve">This </w:t>
      </w:r>
      <w:r>
        <w:rPr>
          <w:sz w:val="22"/>
          <w:szCs w:val="22"/>
          <w:lang w:val="en-US" w:eastAsia="ja-JP"/>
        </w:rPr>
        <w:t>parameter is</w:t>
      </w:r>
      <w:r w:rsidRPr="00C63925">
        <w:rPr>
          <w:sz w:val="22"/>
          <w:szCs w:val="22"/>
          <w:lang w:val="en-US" w:eastAsia="ja-JP"/>
        </w:rPr>
        <w:t xml:space="preserve"> provide</w:t>
      </w:r>
      <w:r>
        <w:rPr>
          <w:sz w:val="22"/>
          <w:szCs w:val="22"/>
          <w:lang w:val="en-US" w:eastAsia="ja-JP"/>
        </w:rPr>
        <w:t>d</w:t>
      </w:r>
      <w:r w:rsidRPr="00C63925">
        <w:rPr>
          <w:sz w:val="22"/>
          <w:szCs w:val="22"/>
          <w:lang w:val="en-US" w:eastAsia="ja-JP"/>
        </w:rPr>
        <w:t xml:space="preserve"> </w:t>
      </w:r>
      <w:r>
        <w:rPr>
          <w:sz w:val="22"/>
          <w:szCs w:val="22"/>
          <w:lang w:val="en-US" w:eastAsia="ja-JP"/>
        </w:rPr>
        <w:t xml:space="preserve">from the location served </w:t>
      </w:r>
      <w:r w:rsidRPr="00C63925">
        <w:rPr>
          <w:sz w:val="22"/>
          <w:szCs w:val="22"/>
          <w:lang w:val="en-US" w:eastAsia="ja-JP"/>
        </w:rPr>
        <w:t>in LPP to UE</w:t>
      </w:r>
      <w:r>
        <w:rPr>
          <w:sz w:val="22"/>
          <w:szCs w:val="22"/>
          <w:lang w:val="en-US" w:eastAsia="ja-JP"/>
        </w:rPr>
        <w:t xml:space="preserve">. The equivalent </w:t>
      </w:r>
      <w:r w:rsidRPr="00C63925">
        <w:rPr>
          <w:sz w:val="22"/>
          <w:szCs w:val="22"/>
          <w:lang w:val="en-US" w:eastAsia="ja-JP"/>
        </w:rPr>
        <w:t>L</w:t>
      </w:r>
      <w:r>
        <w:rPr>
          <w:sz w:val="22"/>
          <w:szCs w:val="22"/>
          <w:lang w:val="en-US" w:eastAsia="ja-JP"/>
        </w:rPr>
        <w:t>P</w:t>
      </w:r>
      <w:r w:rsidRPr="00C63925">
        <w:rPr>
          <w:sz w:val="22"/>
          <w:szCs w:val="22"/>
          <w:lang w:val="en-US" w:eastAsia="ja-JP"/>
        </w:rPr>
        <w:t>P parameter</w:t>
      </w:r>
      <w:r>
        <w:rPr>
          <w:sz w:val="22"/>
          <w:szCs w:val="22"/>
          <w:lang w:val="en-US" w:eastAsia="ja-JP"/>
        </w:rPr>
        <w:t xml:space="preserve"> is</w:t>
      </w:r>
      <w:r w:rsidRPr="00C63925">
        <w:rPr>
          <w:sz w:val="22"/>
          <w:szCs w:val="22"/>
          <w:lang w:val="en-US" w:eastAsia="ja-JP"/>
        </w:rPr>
        <w:t xml:space="preserve">: </w:t>
      </w:r>
      <w:r w:rsidRPr="00C63925">
        <w:rPr>
          <w:snapToGrid w:val="0"/>
          <w:sz w:val="18"/>
          <w:szCs w:val="18"/>
          <w:highlight w:val="yellow"/>
          <w:lang w:val="en-GB"/>
        </w:rPr>
        <w:t>nr-LTE-SFN-Offset-r15   INTEGER (0..1023)           OPTIONAL        -- Cond NR</w:t>
      </w:r>
    </w:p>
    <w:p w14:paraId="1DCEA81F" w14:textId="77777777" w:rsidR="00C63925" w:rsidRDefault="00C63925" w:rsidP="00C63925">
      <w:pPr>
        <w:rPr>
          <w:snapToGrid w:val="0"/>
          <w:lang w:val="en-GB"/>
        </w:rPr>
      </w:pPr>
    </w:p>
    <w:p w14:paraId="1C147FFC" w14:textId="73935643" w:rsidR="00C63925" w:rsidRPr="00C63925" w:rsidRDefault="00C63925" w:rsidP="00C63925">
      <w:pPr>
        <w:pStyle w:val="ListParagraph"/>
        <w:numPr>
          <w:ilvl w:val="0"/>
          <w:numId w:val="7"/>
        </w:numPr>
        <w:rPr>
          <w:sz w:val="18"/>
          <w:szCs w:val="18"/>
          <w:lang w:val="en-US" w:eastAsia="ja-JP"/>
        </w:rPr>
      </w:pPr>
      <w:r w:rsidRPr="00433607">
        <w:rPr>
          <w:snapToGrid w:val="0"/>
          <w:sz w:val="22"/>
          <w:szCs w:val="22"/>
          <w:lang w:val="en-GB"/>
        </w:rPr>
        <w:t xml:space="preserve">Parameter 2: </w:t>
      </w:r>
      <w:r w:rsidRPr="00C63925">
        <w:rPr>
          <w:sz w:val="18"/>
          <w:szCs w:val="18"/>
          <w:highlight w:val="red"/>
          <w:lang w:val="en-US" w:eastAsia="ja-JP"/>
        </w:rPr>
        <w:t>Frame boundary offset</w:t>
      </w:r>
      <w:r w:rsidRPr="00C63925">
        <w:rPr>
          <w:sz w:val="18"/>
          <w:szCs w:val="18"/>
          <w:lang w:val="en-US" w:eastAsia="ja-JP"/>
        </w:rPr>
        <w:t xml:space="preserve"> = </w:t>
      </w:r>
      <w:r>
        <w:rPr>
          <w:rFonts w:ascii="Arial" w:hAnsi="Arial" w:cs="Arial"/>
          <w:noProof/>
          <w:position w:val="-14"/>
          <w:lang w:val="en-GB" w:eastAsia="ja-JP"/>
        </w:rPr>
        <w:drawing>
          <wp:inline distT="0" distB="0" distL="0" distR="0" wp14:anchorId="598ED901" wp14:editId="1D0F6B47">
            <wp:extent cx="2161540" cy="2019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61540" cy="201930"/>
                    </a:xfrm>
                    <a:prstGeom prst="rect">
                      <a:avLst/>
                    </a:prstGeom>
                    <a:noFill/>
                    <a:ln>
                      <a:noFill/>
                    </a:ln>
                  </pic:spPr>
                </pic:pic>
              </a:graphicData>
            </a:graphic>
          </wp:inline>
        </w:drawing>
      </w:r>
      <w:r w:rsidRPr="00C63925">
        <w:rPr>
          <w:sz w:val="18"/>
          <w:szCs w:val="18"/>
          <w:lang w:val="en-US" w:eastAsia="ja-JP"/>
        </w:rPr>
        <w:t>,</w:t>
      </w:r>
    </w:p>
    <w:p w14:paraId="02B88829" w14:textId="77777777" w:rsidR="00531169" w:rsidRDefault="00C63925" w:rsidP="00531169">
      <w:pPr>
        <w:pStyle w:val="ListParagraph"/>
        <w:ind w:left="1440"/>
        <w:rPr>
          <w:sz w:val="22"/>
          <w:szCs w:val="22"/>
          <w:lang w:val="en-US" w:eastAsia="ja-JP"/>
        </w:rPr>
      </w:pPr>
      <w:r w:rsidRPr="00C63925">
        <w:rPr>
          <w:sz w:val="22"/>
          <w:szCs w:val="22"/>
          <w:lang w:val="en-US" w:eastAsia="ja-JP"/>
        </w:rPr>
        <w:t xml:space="preserve">This </w:t>
      </w:r>
      <w:r>
        <w:rPr>
          <w:sz w:val="22"/>
          <w:szCs w:val="22"/>
          <w:lang w:val="en-US" w:eastAsia="ja-JP"/>
        </w:rPr>
        <w:t>parameter is</w:t>
      </w:r>
      <w:r w:rsidRPr="00C63925">
        <w:rPr>
          <w:sz w:val="22"/>
          <w:szCs w:val="22"/>
          <w:lang w:val="en-US" w:eastAsia="ja-JP"/>
        </w:rPr>
        <w:t xml:space="preserve"> </w:t>
      </w:r>
      <w:r w:rsidR="00531169">
        <w:rPr>
          <w:sz w:val="22"/>
          <w:szCs w:val="22"/>
          <w:lang w:val="en-US" w:eastAsia="ja-JP"/>
        </w:rPr>
        <w:t xml:space="preserve">also </w:t>
      </w:r>
      <w:r w:rsidRPr="00C63925">
        <w:rPr>
          <w:sz w:val="22"/>
          <w:szCs w:val="22"/>
          <w:lang w:val="en-US" w:eastAsia="ja-JP"/>
        </w:rPr>
        <w:t>provide</w:t>
      </w:r>
      <w:r>
        <w:rPr>
          <w:sz w:val="22"/>
          <w:szCs w:val="22"/>
          <w:lang w:val="en-US" w:eastAsia="ja-JP"/>
        </w:rPr>
        <w:t>d</w:t>
      </w:r>
      <w:r w:rsidRPr="00C63925">
        <w:rPr>
          <w:sz w:val="22"/>
          <w:szCs w:val="22"/>
          <w:lang w:val="en-US" w:eastAsia="ja-JP"/>
        </w:rPr>
        <w:t xml:space="preserve"> to UE </w:t>
      </w:r>
      <w:r w:rsidR="00531169">
        <w:rPr>
          <w:sz w:val="22"/>
          <w:szCs w:val="22"/>
          <w:lang w:val="en-US" w:eastAsia="ja-JP"/>
        </w:rPr>
        <w:t>via</w:t>
      </w:r>
      <w:r w:rsidRPr="00C63925">
        <w:rPr>
          <w:sz w:val="22"/>
          <w:szCs w:val="22"/>
          <w:lang w:val="en-US" w:eastAsia="ja-JP"/>
        </w:rPr>
        <w:t xml:space="preserve"> LPP; though the unit is simplified in units of 0.5ms instead of granular value in Ts; but the main source </w:t>
      </w:r>
      <w:r w:rsidR="00531169">
        <w:rPr>
          <w:sz w:val="22"/>
          <w:szCs w:val="22"/>
          <w:lang w:val="en-US" w:eastAsia="ja-JP"/>
        </w:rPr>
        <w:t>is</w:t>
      </w:r>
      <w:r w:rsidRPr="00C63925">
        <w:rPr>
          <w:sz w:val="22"/>
          <w:szCs w:val="22"/>
          <w:lang w:val="en-US" w:eastAsia="ja-JP"/>
        </w:rPr>
        <w:t xml:space="preserve"> the frame boundary offset that UE provides to ng-</w:t>
      </w:r>
      <w:proofErr w:type="spellStart"/>
      <w:r w:rsidRPr="00C63925">
        <w:rPr>
          <w:sz w:val="22"/>
          <w:szCs w:val="22"/>
          <w:lang w:val="en-US" w:eastAsia="ja-JP"/>
        </w:rPr>
        <w:t>eNB</w:t>
      </w:r>
      <w:proofErr w:type="spellEnd"/>
      <w:r w:rsidRPr="00C63925">
        <w:rPr>
          <w:sz w:val="22"/>
          <w:szCs w:val="22"/>
          <w:lang w:val="en-US" w:eastAsia="ja-JP"/>
        </w:rPr>
        <w:t xml:space="preserve"> in RRC.</w:t>
      </w:r>
    </w:p>
    <w:p w14:paraId="6BF586AC" w14:textId="29061F73" w:rsidR="00C63925" w:rsidRPr="00531169" w:rsidRDefault="00C63925" w:rsidP="00531169">
      <w:pPr>
        <w:pStyle w:val="ListParagraph"/>
        <w:ind w:left="1440"/>
        <w:rPr>
          <w:sz w:val="20"/>
          <w:szCs w:val="20"/>
          <w:lang w:val="en-US" w:eastAsia="ja-JP"/>
        </w:rPr>
      </w:pPr>
      <w:r w:rsidRPr="00531169">
        <w:rPr>
          <w:sz w:val="22"/>
          <w:szCs w:val="22"/>
          <w:lang w:val="en-US" w:eastAsia="ja-JP"/>
        </w:rPr>
        <w:t>The LPP parameter is</w:t>
      </w:r>
      <w:r>
        <w:rPr>
          <w:lang w:val="en-US" w:eastAsia="ja-JP"/>
        </w:rPr>
        <w:t>:</w:t>
      </w:r>
      <w:r w:rsidR="00531169">
        <w:rPr>
          <w:lang w:val="en-US" w:eastAsia="ja-JP"/>
        </w:rPr>
        <w:t xml:space="preserve"> </w:t>
      </w:r>
      <w:r w:rsidR="00531169" w:rsidRPr="00531169">
        <w:rPr>
          <w:snapToGrid w:val="0"/>
          <w:sz w:val="18"/>
          <w:szCs w:val="18"/>
          <w:highlight w:val="yellow"/>
          <w:lang w:val="en-GB"/>
        </w:rPr>
        <w:t xml:space="preserve">nr-LTE-fineTiming-Offset-r15        INTEGER (0..19)     OPTIONAL        -- Cond </w:t>
      </w:r>
      <w:proofErr w:type="spellStart"/>
      <w:r w:rsidR="00531169" w:rsidRPr="00531169">
        <w:rPr>
          <w:snapToGrid w:val="0"/>
          <w:sz w:val="18"/>
          <w:szCs w:val="18"/>
          <w:highlight w:val="yellow"/>
          <w:lang w:val="en-GB"/>
        </w:rPr>
        <w:t>FineOffset</w:t>
      </w:r>
      <w:proofErr w:type="spellEnd"/>
    </w:p>
    <w:p w14:paraId="453C6BD8" w14:textId="77777777" w:rsidR="00C63925" w:rsidRDefault="00C63925" w:rsidP="00C63925">
      <w:pPr>
        <w:pStyle w:val="TAL"/>
        <w:rPr>
          <w:b/>
          <w:bCs/>
          <w:i/>
          <w:iCs/>
          <w:sz w:val="20"/>
          <w:highlight w:val="yellow"/>
          <w:lang w:val="en-US" w:eastAsia="sv-SE"/>
        </w:rPr>
      </w:pPr>
    </w:p>
    <w:p w14:paraId="3A0224F2" w14:textId="77777777" w:rsidR="00C63925" w:rsidRDefault="00C63925" w:rsidP="00740398">
      <w:pPr>
        <w:pStyle w:val="TAL"/>
        <w:pBdr>
          <w:top w:val="single" w:sz="4" w:space="1" w:color="auto"/>
          <w:left w:val="single" w:sz="4" w:space="4" w:color="auto"/>
          <w:bottom w:val="single" w:sz="4" w:space="1" w:color="auto"/>
          <w:right w:val="single" w:sz="4" w:space="4" w:color="auto"/>
        </w:pBdr>
        <w:rPr>
          <w:highlight w:val="yellow"/>
        </w:rPr>
      </w:pPr>
      <w:r>
        <w:rPr>
          <w:b/>
          <w:bCs/>
          <w:i/>
          <w:iCs/>
          <w:highlight w:val="yellow"/>
          <w:lang w:val="en-US"/>
        </w:rPr>
        <w:t>nr-LTE-</w:t>
      </w:r>
      <w:proofErr w:type="spellStart"/>
      <w:r>
        <w:rPr>
          <w:b/>
          <w:bCs/>
          <w:i/>
          <w:iCs/>
          <w:highlight w:val="yellow"/>
          <w:lang w:val="en-US"/>
        </w:rPr>
        <w:t>fineTiming</w:t>
      </w:r>
      <w:proofErr w:type="spellEnd"/>
      <w:r>
        <w:rPr>
          <w:b/>
          <w:bCs/>
          <w:i/>
          <w:iCs/>
          <w:highlight w:val="yellow"/>
          <w:lang w:val="en-US"/>
        </w:rPr>
        <w:t>-Offset</w:t>
      </w:r>
    </w:p>
    <w:p w14:paraId="7F502BD5" w14:textId="77777777" w:rsidR="00C63925" w:rsidRPr="00433607" w:rsidRDefault="00C63925" w:rsidP="00740398">
      <w:pPr>
        <w:pBdr>
          <w:top w:val="single" w:sz="4" w:space="1" w:color="auto"/>
          <w:left w:val="single" w:sz="4" w:space="4" w:color="auto"/>
          <w:bottom w:val="single" w:sz="4" w:space="1" w:color="auto"/>
          <w:right w:val="single" w:sz="4" w:space="4" w:color="auto"/>
        </w:pBdr>
        <w:rPr>
          <w:rFonts w:ascii="Arial" w:hAnsi="Arial" w:cs="Arial"/>
          <w:sz w:val="18"/>
          <w:szCs w:val="18"/>
          <w:lang w:val="en-GB"/>
        </w:rPr>
      </w:pPr>
      <w:r w:rsidRPr="00433607">
        <w:rPr>
          <w:rFonts w:ascii="Arial" w:hAnsi="Arial" w:cs="Arial"/>
          <w:sz w:val="18"/>
          <w:szCs w:val="18"/>
          <w:highlight w:val="yellow"/>
          <w:lang w:val="en-US"/>
        </w:rPr>
        <w:t xml:space="preserve">This field specifies </w:t>
      </w:r>
      <w:r w:rsidRPr="00433607">
        <w:rPr>
          <w:rFonts w:ascii="Arial" w:hAnsi="Arial" w:cs="Arial"/>
          <w:b/>
          <w:bCs/>
          <w:sz w:val="18"/>
          <w:szCs w:val="18"/>
          <w:highlight w:val="red"/>
          <w:lang w:val="en-US"/>
        </w:rPr>
        <w:t>the frame boundary offset between the NR serving cell and the LTE assistance data</w:t>
      </w:r>
      <w:r w:rsidRPr="00433607">
        <w:rPr>
          <w:rFonts w:ascii="Arial" w:hAnsi="Arial" w:cs="Arial"/>
          <w:sz w:val="18"/>
          <w:szCs w:val="18"/>
          <w:highlight w:val="red"/>
          <w:lang w:val="en-US"/>
        </w:rPr>
        <w:t xml:space="preserve"> </w:t>
      </w:r>
      <w:r w:rsidRPr="00433607">
        <w:rPr>
          <w:rFonts w:ascii="Arial" w:hAnsi="Arial" w:cs="Arial"/>
          <w:sz w:val="18"/>
          <w:szCs w:val="18"/>
          <w:highlight w:val="yellow"/>
          <w:lang w:val="en-US"/>
        </w:rPr>
        <w:t xml:space="preserve">reference cell in units of 0.5 </w:t>
      </w:r>
      <w:proofErr w:type="spellStart"/>
      <w:r w:rsidRPr="00433607">
        <w:rPr>
          <w:rFonts w:ascii="Arial" w:hAnsi="Arial" w:cs="Arial"/>
          <w:sz w:val="18"/>
          <w:szCs w:val="18"/>
          <w:highlight w:val="yellow"/>
          <w:lang w:val="en-US"/>
        </w:rPr>
        <w:t>ms.</w:t>
      </w:r>
      <w:proofErr w:type="spellEnd"/>
      <w:r w:rsidRPr="00433607">
        <w:rPr>
          <w:rFonts w:ascii="Arial" w:hAnsi="Arial" w:cs="Arial"/>
          <w:sz w:val="18"/>
          <w:szCs w:val="18"/>
          <w:highlight w:val="yellow"/>
          <w:lang w:val="en-US"/>
        </w:rPr>
        <w:t xml:space="preserve"> The offset is counted from the beginning of a subframe #0 of the NR serving cell to the beginning of the closest subsequent subframe #0 of the LTE assistance data reference cell, rounded down to multiples of 0.5 </w:t>
      </w:r>
      <w:proofErr w:type="spellStart"/>
      <w:r w:rsidRPr="00433607">
        <w:rPr>
          <w:rFonts w:ascii="Arial" w:hAnsi="Arial" w:cs="Arial"/>
          <w:sz w:val="18"/>
          <w:szCs w:val="18"/>
          <w:highlight w:val="yellow"/>
          <w:lang w:val="en-US"/>
        </w:rPr>
        <w:t>ms.</w:t>
      </w:r>
      <w:proofErr w:type="spellEnd"/>
      <w:r w:rsidRPr="00433607">
        <w:rPr>
          <w:rFonts w:ascii="Arial" w:hAnsi="Arial" w:cs="Arial"/>
          <w:sz w:val="18"/>
          <w:szCs w:val="18"/>
          <w:highlight w:val="yellow"/>
          <w:lang w:val="en-US"/>
        </w:rPr>
        <w:t xml:space="preserve"> Value 0 corresponds to 0ms, value 1 corresponds to 0.5ms, 2 to 1ms and so on.</w:t>
      </w:r>
    </w:p>
    <w:p w14:paraId="51DEA9C1" w14:textId="54D8A824" w:rsidR="00287EDF" w:rsidRDefault="00287EDF" w:rsidP="003F6CB6">
      <w:pPr>
        <w:rPr>
          <w:lang w:val="en-US"/>
        </w:rPr>
      </w:pPr>
    </w:p>
    <w:p w14:paraId="16B7572E" w14:textId="6728D5AA" w:rsidR="00531169" w:rsidRDefault="00531169" w:rsidP="003F6CB6">
      <w:pPr>
        <w:rPr>
          <w:lang w:val="en-US"/>
        </w:rPr>
      </w:pPr>
      <w:r w:rsidRPr="000F34BC">
        <w:rPr>
          <w:b/>
          <w:bCs/>
          <w:sz w:val="22"/>
          <w:szCs w:val="22"/>
          <w:lang w:val="en-US"/>
        </w:rPr>
        <w:t xml:space="preserve">Observation </w:t>
      </w:r>
      <w:r>
        <w:rPr>
          <w:b/>
          <w:bCs/>
          <w:sz w:val="22"/>
          <w:szCs w:val="22"/>
          <w:lang w:val="en-US"/>
        </w:rPr>
        <w:t>3</w:t>
      </w:r>
      <w:r w:rsidRPr="000F34BC">
        <w:rPr>
          <w:b/>
          <w:bCs/>
          <w:sz w:val="22"/>
          <w:szCs w:val="22"/>
          <w:lang w:val="en-US"/>
        </w:rPr>
        <w:t>:</w:t>
      </w:r>
      <w:r>
        <w:rPr>
          <w:b/>
          <w:bCs/>
          <w:sz w:val="22"/>
          <w:szCs w:val="22"/>
          <w:lang w:val="en-US"/>
        </w:rPr>
        <w:t xml:space="preserve"> the new SFTD measurements include the SFN offset and Frame boundary offset which correspond</w:t>
      </w:r>
      <w:r w:rsidR="004351F2">
        <w:rPr>
          <w:b/>
          <w:bCs/>
          <w:sz w:val="22"/>
          <w:szCs w:val="22"/>
          <w:lang w:val="en-US"/>
        </w:rPr>
        <w:t>s each</w:t>
      </w:r>
      <w:r>
        <w:rPr>
          <w:b/>
          <w:bCs/>
          <w:sz w:val="22"/>
          <w:szCs w:val="22"/>
          <w:lang w:val="en-US"/>
        </w:rPr>
        <w:t xml:space="preserve"> to the parameters reported over LPP</w:t>
      </w:r>
      <w:r w:rsidR="004351F2">
        <w:rPr>
          <w:b/>
          <w:bCs/>
          <w:sz w:val="22"/>
          <w:szCs w:val="22"/>
          <w:lang w:val="en-US"/>
        </w:rPr>
        <w:t xml:space="preserve"> to UE</w:t>
      </w:r>
    </w:p>
    <w:p w14:paraId="62B450B3" w14:textId="77777777" w:rsidR="00531169" w:rsidRDefault="00531169" w:rsidP="003F6CB6">
      <w:pPr>
        <w:rPr>
          <w:lang w:val="en-US"/>
        </w:rPr>
      </w:pPr>
    </w:p>
    <w:p w14:paraId="4886BA3D" w14:textId="62BB71D2" w:rsidR="003F6CB6" w:rsidRPr="00531169" w:rsidRDefault="00531169" w:rsidP="00531169">
      <w:pPr>
        <w:jc w:val="both"/>
        <w:rPr>
          <w:sz w:val="22"/>
          <w:szCs w:val="22"/>
          <w:lang w:val="en-US" w:eastAsia="en-US"/>
        </w:rPr>
      </w:pPr>
      <w:r>
        <w:rPr>
          <w:sz w:val="22"/>
          <w:szCs w:val="22"/>
          <w:lang w:val="en-US" w:eastAsia="en-US"/>
        </w:rPr>
        <w:t xml:space="preserve">In last meeting, there was a comment from a company that </w:t>
      </w:r>
      <w:r w:rsidRPr="00531169">
        <w:rPr>
          <w:sz w:val="22"/>
          <w:szCs w:val="22"/>
          <w:lang w:val="en-US" w:eastAsia="en-US"/>
        </w:rPr>
        <w:t>such timing information need</w:t>
      </w:r>
      <w:r w:rsidR="00740398">
        <w:rPr>
          <w:sz w:val="22"/>
          <w:szCs w:val="22"/>
          <w:lang w:val="en-US" w:eastAsia="en-US"/>
        </w:rPr>
        <w:t>s</w:t>
      </w:r>
      <w:r w:rsidRPr="00531169">
        <w:rPr>
          <w:sz w:val="22"/>
          <w:szCs w:val="22"/>
          <w:lang w:val="en-US" w:eastAsia="en-US"/>
        </w:rPr>
        <w:t xml:space="preserve"> not</w:t>
      </w:r>
      <w:r w:rsidR="00740398">
        <w:rPr>
          <w:sz w:val="22"/>
          <w:szCs w:val="22"/>
          <w:lang w:val="en-US" w:eastAsia="en-US"/>
        </w:rPr>
        <w:t xml:space="preserve"> to</w:t>
      </w:r>
      <w:r w:rsidRPr="00531169">
        <w:rPr>
          <w:sz w:val="22"/>
          <w:szCs w:val="22"/>
          <w:lang w:val="en-US" w:eastAsia="en-US"/>
        </w:rPr>
        <w:t xml:space="preserve"> come from UEs, </w:t>
      </w:r>
      <w:r>
        <w:rPr>
          <w:sz w:val="22"/>
          <w:szCs w:val="22"/>
          <w:lang w:val="en-US" w:eastAsia="en-US"/>
        </w:rPr>
        <w:t>however</w:t>
      </w:r>
      <w:r w:rsidR="004351F2">
        <w:rPr>
          <w:sz w:val="22"/>
          <w:szCs w:val="22"/>
          <w:lang w:val="en-US" w:eastAsia="en-US"/>
        </w:rPr>
        <w:t xml:space="preserve"> </w:t>
      </w:r>
      <w:r>
        <w:rPr>
          <w:sz w:val="22"/>
          <w:szCs w:val="22"/>
          <w:lang w:val="en-US" w:eastAsia="en-US"/>
        </w:rPr>
        <w:t>this assessment is not correct since t</w:t>
      </w:r>
      <w:r w:rsidR="00287EDF" w:rsidRPr="00531169">
        <w:rPr>
          <w:sz w:val="22"/>
          <w:szCs w:val="22"/>
          <w:lang w:val="en-US" w:eastAsia="en-US"/>
        </w:rPr>
        <w:t>hose measurements are</w:t>
      </w:r>
      <w:r w:rsidR="005D59B9">
        <w:rPr>
          <w:sz w:val="22"/>
          <w:szCs w:val="22"/>
          <w:lang w:val="en-US" w:eastAsia="en-US"/>
        </w:rPr>
        <w:t xml:space="preserve"> already</w:t>
      </w:r>
      <w:r w:rsidR="00287EDF" w:rsidRPr="00531169">
        <w:rPr>
          <w:sz w:val="22"/>
          <w:szCs w:val="22"/>
          <w:lang w:val="en-US" w:eastAsia="en-US"/>
        </w:rPr>
        <w:t xml:space="preserve"> reported by </w:t>
      </w:r>
      <w:r w:rsidR="003F6CB6" w:rsidRPr="00531169">
        <w:rPr>
          <w:sz w:val="22"/>
          <w:szCs w:val="22"/>
          <w:lang w:val="en-US" w:eastAsia="en-US"/>
        </w:rPr>
        <w:t xml:space="preserve">UE </w:t>
      </w:r>
      <w:r w:rsidR="00287EDF" w:rsidRPr="00531169">
        <w:rPr>
          <w:sz w:val="22"/>
          <w:szCs w:val="22"/>
          <w:lang w:val="en-US" w:eastAsia="en-US"/>
        </w:rPr>
        <w:t>in RRC</w:t>
      </w:r>
      <w:r w:rsidR="005D59B9">
        <w:rPr>
          <w:sz w:val="22"/>
          <w:szCs w:val="22"/>
          <w:lang w:val="en-US" w:eastAsia="en-US"/>
        </w:rPr>
        <w:t>,</w:t>
      </w:r>
      <w:r w:rsidR="0077621F" w:rsidRPr="00531169">
        <w:rPr>
          <w:sz w:val="22"/>
          <w:szCs w:val="22"/>
          <w:lang w:val="en-US" w:eastAsia="en-US"/>
        </w:rPr>
        <w:t xml:space="preserve"> as </w:t>
      </w:r>
      <w:r w:rsidR="005D59B9">
        <w:rPr>
          <w:sz w:val="22"/>
          <w:szCs w:val="22"/>
          <w:lang w:val="en-US" w:eastAsia="en-US"/>
        </w:rPr>
        <w:t>specifi</w:t>
      </w:r>
      <w:r w:rsidR="0077621F" w:rsidRPr="00531169">
        <w:rPr>
          <w:sz w:val="22"/>
          <w:szCs w:val="22"/>
          <w:lang w:val="en-US" w:eastAsia="en-US"/>
        </w:rPr>
        <w:t>ed below in TS 38.331 for both NR and EUTRA:</w:t>
      </w:r>
      <w:r w:rsidR="003F6CB6" w:rsidRPr="00531169">
        <w:rPr>
          <w:sz w:val="22"/>
          <w:szCs w:val="22"/>
          <w:lang w:val="en-US" w:eastAsia="en-US"/>
        </w:rPr>
        <w:t xml:space="preserve"> </w:t>
      </w:r>
    </w:p>
    <w:p w14:paraId="73A39697" w14:textId="77777777" w:rsidR="003F6CB6" w:rsidRDefault="003F6CB6" w:rsidP="003F6CB6">
      <w:pPr>
        <w:rPr>
          <w:lang w:val="en-US"/>
        </w:rPr>
      </w:pPr>
    </w:p>
    <w:p w14:paraId="0BFB8546" w14:textId="77777777" w:rsidR="00531169" w:rsidRPr="00531169" w:rsidRDefault="00531169" w:rsidP="00531169">
      <w:pPr>
        <w:keepNext/>
        <w:keepLines/>
        <w:overflowPunct w:val="0"/>
        <w:autoSpaceDE w:val="0"/>
        <w:autoSpaceDN w:val="0"/>
        <w:adjustRightInd w:val="0"/>
        <w:spacing w:before="120" w:after="180"/>
        <w:ind w:left="1418" w:hanging="1418"/>
        <w:textAlignment w:val="baseline"/>
        <w:outlineLvl w:val="3"/>
        <w:rPr>
          <w:rFonts w:ascii="Arial" w:eastAsia="Times New Roman" w:hAnsi="Arial"/>
          <w:i/>
          <w:color w:val="auto"/>
          <w:szCs w:val="20"/>
          <w:lang w:val="en-GB" w:eastAsia="ja-JP"/>
        </w:rPr>
      </w:pPr>
      <w:proofErr w:type="spellStart"/>
      <w:r w:rsidRPr="00531169">
        <w:rPr>
          <w:rFonts w:ascii="Arial" w:eastAsia="Times New Roman" w:hAnsi="Arial"/>
          <w:i/>
          <w:color w:val="auto"/>
          <w:szCs w:val="20"/>
          <w:lang w:val="en-GB" w:eastAsia="ja-JP"/>
        </w:rPr>
        <w:t>MeasResultCellListSFTD</w:t>
      </w:r>
      <w:proofErr w:type="spellEnd"/>
      <w:r w:rsidRPr="00531169">
        <w:rPr>
          <w:rFonts w:ascii="Arial" w:eastAsia="Times New Roman" w:hAnsi="Arial"/>
          <w:i/>
          <w:color w:val="auto"/>
          <w:szCs w:val="20"/>
          <w:lang w:val="en-GB" w:eastAsia="ja-JP"/>
        </w:rPr>
        <w:t>-NR</w:t>
      </w:r>
    </w:p>
    <w:p w14:paraId="4B347461" w14:textId="77777777" w:rsidR="00531169" w:rsidRPr="00531169" w:rsidRDefault="00531169" w:rsidP="00531169">
      <w:pPr>
        <w:overflowPunct w:val="0"/>
        <w:autoSpaceDE w:val="0"/>
        <w:autoSpaceDN w:val="0"/>
        <w:adjustRightInd w:val="0"/>
        <w:spacing w:after="180"/>
        <w:textAlignment w:val="baseline"/>
        <w:rPr>
          <w:rFonts w:eastAsia="Times New Roman"/>
          <w:color w:val="auto"/>
          <w:sz w:val="20"/>
          <w:szCs w:val="20"/>
          <w:lang w:val="en-GB" w:eastAsia="ja-JP"/>
        </w:rPr>
      </w:pPr>
      <w:r w:rsidRPr="00531169">
        <w:rPr>
          <w:rFonts w:eastAsia="Times New Roman"/>
          <w:color w:val="auto"/>
          <w:sz w:val="20"/>
          <w:szCs w:val="20"/>
          <w:lang w:val="en-GB" w:eastAsia="ja-JP"/>
        </w:rPr>
        <w:t xml:space="preserve">The IE </w:t>
      </w:r>
      <w:proofErr w:type="spellStart"/>
      <w:r w:rsidRPr="00531169">
        <w:rPr>
          <w:rFonts w:eastAsia="Times New Roman"/>
          <w:i/>
          <w:iCs/>
          <w:color w:val="auto"/>
          <w:sz w:val="20"/>
          <w:szCs w:val="20"/>
          <w:lang w:val="en-GB" w:eastAsia="ja-JP"/>
        </w:rPr>
        <w:t>MeasResult</w:t>
      </w:r>
      <w:r w:rsidRPr="00531169">
        <w:rPr>
          <w:rFonts w:eastAsia="Times New Roman"/>
          <w:i/>
          <w:color w:val="auto"/>
          <w:sz w:val="20"/>
          <w:szCs w:val="20"/>
          <w:lang w:val="en-GB" w:eastAsia="ja-JP"/>
        </w:rPr>
        <w:t>CellList</w:t>
      </w:r>
      <w:r w:rsidRPr="00531169">
        <w:rPr>
          <w:rFonts w:eastAsia="Times New Roman"/>
          <w:i/>
          <w:iCs/>
          <w:color w:val="auto"/>
          <w:sz w:val="20"/>
          <w:szCs w:val="20"/>
          <w:lang w:val="en-GB" w:eastAsia="ja-JP"/>
        </w:rPr>
        <w:t>SFTD</w:t>
      </w:r>
      <w:proofErr w:type="spellEnd"/>
      <w:r w:rsidRPr="00531169">
        <w:rPr>
          <w:rFonts w:eastAsia="Times New Roman"/>
          <w:i/>
          <w:iCs/>
          <w:color w:val="auto"/>
          <w:sz w:val="20"/>
          <w:szCs w:val="20"/>
          <w:lang w:val="en-GB" w:eastAsia="ja-JP"/>
        </w:rPr>
        <w:t>-NR</w:t>
      </w:r>
      <w:r w:rsidRPr="00531169">
        <w:rPr>
          <w:rFonts w:eastAsia="Times New Roman"/>
          <w:color w:val="auto"/>
          <w:sz w:val="20"/>
          <w:szCs w:val="20"/>
          <w:lang w:val="en-GB" w:eastAsia="ja-JP"/>
        </w:rPr>
        <w:t xml:space="preserve"> consists of SFN and radio frame boundary difference between the </w:t>
      </w:r>
      <w:proofErr w:type="spellStart"/>
      <w:r w:rsidRPr="00531169">
        <w:rPr>
          <w:rFonts w:eastAsia="Times New Roman"/>
          <w:color w:val="auto"/>
          <w:sz w:val="20"/>
          <w:szCs w:val="20"/>
          <w:lang w:val="en-GB" w:eastAsia="ja-JP"/>
        </w:rPr>
        <w:t>PCell</w:t>
      </w:r>
      <w:proofErr w:type="spellEnd"/>
      <w:r w:rsidRPr="00531169">
        <w:rPr>
          <w:rFonts w:eastAsia="Times New Roman"/>
          <w:color w:val="auto"/>
          <w:sz w:val="20"/>
          <w:szCs w:val="20"/>
          <w:lang w:val="en-GB" w:eastAsia="ja-JP"/>
        </w:rPr>
        <w:t xml:space="preserve"> and an NR cell as specified in TS 38.215 [9] and TS 38.133 [14].</w:t>
      </w:r>
    </w:p>
    <w:p w14:paraId="36619A4C" w14:textId="77777777" w:rsidR="00531169" w:rsidRPr="00531169" w:rsidRDefault="00531169" w:rsidP="00531169">
      <w:pPr>
        <w:keepNext/>
        <w:keepLines/>
        <w:overflowPunct w:val="0"/>
        <w:autoSpaceDE w:val="0"/>
        <w:autoSpaceDN w:val="0"/>
        <w:adjustRightInd w:val="0"/>
        <w:spacing w:before="60" w:after="180"/>
        <w:jc w:val="center"/>
        <w:textAlignment w:val="baseline"/>
        <w:rPr>
          <w:rFonts w:ascii="Arial" w:eastAsia="Times New Roman" w:hAnsi="Arial"/>
          <w:b/>
          <w:color w:val="auto"/>
          <w:sz w:val="20"/>
          <w:szCs w:val="20"/>
          <w:lang w:val="en-GB" w:eastAsia="ja-JP"/>
        </w:rPr>
      </w:pPr>
      <w:proofErr w:type="spellStart"/>
      <w:r w:rsidRPr="00531169">
        <w:rPr>
          <w:rFonts w:ascii="Arial" w:eastAsia="Times New Roman" w:hAnsi="Arial"/>
          <w:b/>
          <w:i/>
          <w:iCs/>
          <w:color w:val="auto"/>
          <w:sz w:val="20"/>
          <w:szCs w:val="20"/>
          <w:lang w:val="en-GB" w:eastAsia="ja-JP"/>
        </w:rPr>
        <w:t>MeasResult</w:t>
      </w:r>
      <w:r w:rsidRPr="00531169">
        <w:rPr>
          <w:rFonts w:ascii="Arial" w:eastAsia="Times New Roman" w:hAnsi="Arial"/>
          <w:b/>
          <w:i/>
          <w:color w:val="auto"/>
          <w:sz w:val="20"/>
          <w:szCs w:val="20"/>
          <w:lang w:val="en-GB" w:eastAsia="ja-JP"/>
        </w:rPr>
        <w:t>CellList</w:t>
      </w:r>
      <w:r w:rsidRPr="00531169">
        <w:rPr>
          <w:rFonts w:ascii="Arial" w:eastAsia="Times New Roman" w:hAnsi="Arial"/>
          <w:b/>
          <w:i/>
          <w:iCs/>
          <w:color w:val="auto"/>
          <w:sz w:val="20"/>
          <w:szCs w:val="20"/>
          <w:lang w:val="en-GB" w:eastAsia="ja-JP"/>
        </w:rPr>
        <w:t>SFTD</w:t>
      </w:r>
      <w:proofErr w:type="spellEnd"/>
      <w:r w:rsidRPr="00531169">
        <w:rPr>
          <w:rFonts w:ascii="Arial" w:eastAsia="Times New Roman" w:hAnsi="Arial"/>
          <w:b/>
          <w:i/>
          <w:iCs/>
          <w:color w:val="auto"/>
          <w:sz w:val="20"/>
          <w:szCs w:val="20"/>
          <w:lang w:val="en-GB" w:eastAsia="ja-JP"/>
        </w:rPr>
        <w:t>-NR</w:t>
      </w:r>
      <w:r w:rsidRPr="00531169">
        <w:rPr>
          <w:rFonts w:ascii="Arial" w:eastAsia="Times New Roman" w:hAnsi="Arial"/>
          <w:b/>
          <w:iCs/>
          <w:color w:val="auto"/>
          <w:sz w:val="20"/>
          <w:szCs w:val="20"/>
          <w:lang w:val="en-GB" w:eastAsia="ja-JP"/>
        </w:rPr>
        <w:t xml:space="preserve"> </w:t>
      </w:r>
      <w:r w:rsidRPr="00531169">
        <w:rPr>
          <w:rFonts w:ascii="Arial" w:eastAsia="Times New Roman" w:hAnsi="Arial"/>
          <w:b/>
          <w:color w:val="auto"/>
          <w:sz w:val="20"/>
          <w:szCs w:val="20"/>
          <w:lang w:val="en-GB" w:eastAsia="ja-JP"/>
        </w:rPr>
        <w:t>information element</w:t>
      </w:r>
    </w:p>
    <w:p w14:paraId="59692ABA"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531169">
        <w:rPr>
          <w:rFonts w:ascii="Courier New" w:eastAsia="Times New Roman" w:hAnsi="Courier New"/>
          <w:noProof/>
          <w:color w:val="808080"/>
          <w:sz w:val="16"/>
          <w:szCs w:val="20"/>
          <w:lang w:val="en-GB" w:eastAsia="en-GB"/>
        </w:rPr>
        <w:t>-- ASN1START</w:t>
      </w:r>
    </w:p>
    <w:p w14:paraId="32990899"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531169">
        <w:rPr>
          <w:rFonts w:ascii="Courier New" w:eastAsia="Times New Roman" w:hAnsi="Courier New"/>
          <w:noProof/>
          <w:color w:val="808080"/>
          <w:sz w:val="16"/>
          <w:szCs w:val="20"/>
          <w:lang w:val="en-GB" w:eastAsia="en-GB"/>
        </w:rPr>
        <w:t>-- TAG-MEASRESULTCELLLISTSFTD-NR-START</w:t>
      </w:r>
    </w:p>
    <w:p w14:paraId="33EBA60E"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p>
    <w:p w14:paraId="724E4412"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 xml:space="preserve">MeasResultCellListSFTD-NR ::=          </w:t>
      </w:r>
      <w:r w:rsidRPr="00531169">
        <w:rPr>
          <w:rFonts w:ascii="Courier New" w:eastAsia="Times New Roman" w:hAnsi="Courier New"/>
          <w:noProof/>
          <w:color w:val="993366"/>
          <w:sz w:val="16"/>
          <w:szCs w:val="20"/>
          <w:lang w:val="en-GB" w:eastAsia="en-GB"/>
        </w:rPr>
        <w:t>SEQUENCE</w:t>
      </w:r>
      <w:r w:rsidRPr="00531169">
        <w:rPr>
          <w:rFonts w:ascii="Courier New" w:eastAsia="Times New Roman" w:hAnsi="Courier New"/>
          <w:noProof/>
          <w:color w:val="auto"/>
          <w:sz w:val="16"/>
          <w:szCs w:val="20"/>
          <w:lang w:val="en-GB" w:eastAsia="en-GB"/>
        </w:rPr>
        <w:t xml:space="preserve"> (</w:t>
      </w:r>
      <w:r w:rsidRPr="00531169">
        <w:rPr>
          <w:rFonts w:ascii="Courier New" w:eastAsia="Times New Roman" w:hAnsi="Courier New"/>
          <w:noProof/>
          <w:color w:val="993366"/>
          <w:sz w:val="16"/>
          <w:szCs w:val="20"/>
          <w:lang w:val="en-GB" w:eastAsia="en-GB"/>
        </w:rPr>
        <w:t>SIZE</w:t>
      </w:r>
      <w:r w:rsidRPr="00531169">
        <w:rPr>
          <w:rFonts w:ascii="Courier New" w:eastAsia="Times New Roman" w:hAnsi="Courier New"/>
          <w:noProof/>
          <w:color w:val="auto"/>
          <w:sz w:val="16"/>
          <w:szCs w:val="20"/>
          <w:lang w:val="en-GB" w:eastAsia="en-GB"/>
        </w:rPr>
        <w:t xml:space="preserve"> (1..maxCellSFTD))</w:t>
      </w:r>
      <w:r w:rsidRPr="00531169">
        <w:rPr>
          <w:rFonts w:ascii="Courier New" w:eastAsia="Times New Roman" w:hAnsi="Courier New"/>
          <w:noProof/>
          <w:color w:val="993366"/>
          <w:sz w:val="16"/>
          <w:szCs w:val="20"/>
          <w:lang w:val="en-GB" w:eastAsia="en-GB"/>
        </w:rPr>
        <w:t xml:space="preserve"> OF</w:t>
      </w:r>
      <w:r w:rsidRPr="00531169">
        <w:rPr>
          <w:rFonts w:ascii="Courier New" w:eastAsia="Times New Roman" w:hAnsi="Courier New"/>
          <w:noProof/>
          <w:color w:val="auto"/>
          <w:sz w:val="16"/>
          <w:szCs w:val="20"/>
          <w:lang w:val="en-GB" w:eastAsia="en-GB"/>
        </w:rPr>
        <w:t xml:space="preserve"> MeasResultCellSFTD-NR</w:t>
      </w:r>
    </w:p>
    <w:p w14:paraId="3F965057"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p>
    <w:p w14:paraId="0494DF5E"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 xml:space="preserve">MeasResultCellSFTD-NR ::=              </w:t>
      </w:r>
      <w:r w:rsidRPr="00531169">
        <w:rPr>
          <w:rFonts w:ascii="Courier New" w:eastAsia="Times New Roman" w:hAnsi="Courier New"/>
          <w:noProof/>
          <w:color w:val="993366"/>
          <w:sz w:val="16"/>
          <w:szCs w:val="20"/>
          <w:lang w:val="en-GB" w:eastAsia="en-GB"/>
        </w:rPr>
        <w:t>SEQUENCE</w:t>
      </w:r>
      <w:r w:rsidRPr="00531169">
        <w:rPr>
          <w:rFonts w:ascii="Courier New" w:eastAsia="Times New Roman" w:hAnsi="Courier New"/>
          <w:noProof/>
          <w:color w:val="auto"/>
          <w:sz w:val="16"/>
          <w:szCs w:val="20"/>
          <w:lang w:val="en-GB" w:eastAsia="en-GB"/>
        </w:rPr>
        <w:t xml:space="preserve"> {</w:t>
      </w:r>
    </w:p>
    <w:p w14:paraId="5E49D0BE"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 xml:space="preserve">    physCellId                            PhysCellId,</w:t>
      </w:r>
    </w:p>
    <w:p w14:paraId="50DA00AF"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highlight w:val="yellow"/>
          <w:lang w:val="en-GB" w:eastAsia="en-GB"/>
        </w:rPr>
      </w:pPr>
      <w:r w:rsidRPr="00531169">
        <w:rPr>
          <w:rFonts w:ascii="Courier New" w:eastAsia="Times New Roman" w:hAnsi="Courier New"/>
          <w:noProof/>
          <w:color w:val="auto"/>
          <w:sz w:val="16"/>
          <w:szCs w:val="20"/>
          <w:lang w:val="en-GB" w:eastAsia="en-GB"/>
        </w:rPr>
        <w:t xml:space="preserve">    </w:t>
      </w:r>
      <w:r w:rsidRPr="00531169">
        <w:rPr>
          <w:rFonts w:ascii="Courier New" w:eastAsia="Times New Roman" w:hAnsi="Courier New"/>
          <w:noProof/>
          <w:color w:val="auto"/>
          <w:sz w:val="16"/>
          <w:szCs w:val="20"/>
          <w:highlight w:val="yellow"/>
          <w:lang w:val="en-GB" w:eastAsia="en-GB"/>
        </w:rPr>
        <w:t xml:space="preserve">sfn-OffsetResult                      </w:t>
      </w:r>
      <w:r w:rsidRPr="00531169">
        <w:rPr>
          <w:rFonts w:ascii="Courier New" w:eastAsia="Times New Roman" w:hAnsi="Courier New"/>
          <w:noProof/>
          <w:color w:val="993366"/>
          <w:sz w:val="16"/>
          <w:szCs w:val="20"/>
          <w:highlight w:val="yellow"/>
          <w:lang w:val="en-GB" w:eastAsia="en-GB"/>
        </w:rPr>
        <w:t>INTEGER</w:t>
      </w:r>
      <w:r w:rsidRPr="00531169">
        <w:rPr>
          <w:rFonts w:ascii="Courier New" w:eastAsia="Times New Roman" w:hAnsi="Courier New"/>
          <w:noProof/>
          <w:color w:val="auto"/>
          <w:sz w:val="16"/>
          <w:szCs w:val="20"/>
          <w:highlight w:val="yellow"/>
          <w:lang w:val="en-GB" w:eastAsia="en-GB"/>
        </w:rPr>
        <w:t xml:space="preserve"> (0..1023),</w:t>
      </w:r>
    </w:p>
    <w:p w14:paraId="5659167C"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 xml:space="preserve">    </w:t>
      </w:r>
      <w:r w:rsidRPr="00531169">
        <w:rPr>
          <w:rFonts w:ascii="Courier New" w:eastAsia="Times New Roman" w:hAnsi="Courier New"/>
          <w:noProof/>
          <w:color w:val="auto"/>
          <w:sz w:val="16"/>
          <w:szCs w:val="20"/>
          <w:highlight w:val="yellow"/>
          <w:lang w:val="en-GB" w:eastAsia="en-GB"/>
        </w:rPr>
        <w:t xml:space="preserve">frameBoundaryOffsetResult             </w:t>
      </w:r>
      <w:r w:rsidRPr="00531169">
        <w:rPr>
          <w:rFonts w:ascii="Courier New" w:eastAsia="Times New Roman" w:hAnsi="Courier New"/>
          <w:noProof/>
          <w:color w:val="993366"/>
          <w:sz w:val="16"/>
          <w:szCs w:val="20"/>
          <w:highlight w:val="yellow"/>
          <w:lang w:val="en-GB" w:eastAsia="en-GB"/>
        </w:rPr>
        <w:t>INTEGER</w:t>
      </w:r>
      <w:r w:rsidRPr="00531169">
        <w:rPr>
          <w:rFonts w:ascii="Courier New" w:eastAsia="Times New Roman" w:hAnsi="Courier New"/>
          <w:noProof/>
          <w:color w:val="auto"/>
          <w:sz w:val="16"/>
          <w:szCs w:val="20"/>
          <w:highlight w:val="yellow"/>
          <w:lang w:val="en-GB" w:eastAsia="en-GB"/>
        </w:rPr>
        <w:t xml:space="preserve"> (-30720..30719),</w:t>
      </w:r>
    </w:p>
    <w:p w14:paraId="32C075E1"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 xml:space="preserve">    rsrp-Result                           RSRP-Range                      </w:t>
      </w:r>
      <w:r w:rsidRPr="00531169">
        <w:rPr>
          <w:rFonts w:ascii="Courier New" w:eastAsia="Times New Roman" w:hAnsi="Courier New"/>
          <w:noProof/>
          <w:color w:val="993366"/>
          <w:sz w:val="16"/>
          <w:szCs w:val="20"/>
          <w:lang w:val="en-GB" w:eastAsia="en-GB"/>
        </w:rPr>
        <w:t>OPTIONAL</w:t>
      </w:r>
    </w:p>
    <w:p w14:paraId="1C77029F"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w:t>
      </w:r>
    </w:p>
    <w:p w14:paraId="1CAC44FD"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p>
    <w:p w14:paraId="17DF4C5E"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531169">
        <w:rPr>
          <w:rFonts w:ascii="Courier New" w:eastAsia="Times New Roman" w:hAnsi="Courier New"/>
          <w:noProof/>
          <w:color w:val="808080"/>
          <w:sz w:val="16"/>
          <w:szCs w:val="20"/>
          <w:lang w:val="en-GB" w:eastAsia="en-GB"/>
        </w:rPr>
        <w:t>-- TAG-MEASRESULTCELLLISTSFTD-NR-STOP</w:t>
      </w:r>
    </w:p>
    <w:p w14:paraId="6C817D4D"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531169">
        <w:rPr>
          <w:rFonts w:ascii="Courier New" w:eastAsia="Times New Roman" w:hAnsi="Courier New"/>
          <w:noProof/>
          <w:color w:val="808080"/>
          <w:sz w:val="16"/>
          <w:szCs w:val="20"/>
          <w:lang w:val="en-GB" w:eastAsia="en-GB"/>
        </w:rPr>
        <w:t>-- ASN1STOP</w:t>
      </w:r>
    </w:p>
    <w:p w14:paraId="3EB0D3EE" w14:textId="77777777" w:rsidR="00531169" w:rsidRPr="00531169" w:rsidRDefault="00531169" w:rsidP="00531169">
      <w:pPr>
        <w:overflowPunct w:val="0"/>
        <w:autoSpaceDE w:val="0"/>
        <w:autoSpaceDN w:val="0"/>
        <w:adjustRightInd w:val="0"/>
        <w:spacing w:after="180"/>
        <w:textAlignment w:val="baseline"/>
        <w:rPr>
          <w:rFonts w:eastAsia="Times New Roman"/>
          <w:color w:val="auto"/>
          <w:sz w:val="20"/>
          <w:szCs w:val="20"/>
          <w:lang w:val="en-GB" w:eastAsia="ja-JP"/>
        </w:rPr>
      </w:pPr>
    </w:p>
    <w:tbl>
      <w:tblPr>
        <w:tblW w:w="100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36"/>
      </w:tblGrid>
      <w:tr w:rsidR="00531169" w:rsidRPr="00531169" w14:paraId="6131F78A" w14:textId="77777777" w:rsidTr="00433607">
        <w:trPr>
          <w:cantSplit/>
          <w:trHeight w:val="165"/>
          <w:tblHeader/>
        </w:trPr>
        <w:tc>
          <w:tcPr>
            <w:tcW w:w="10036" w:type="dxa"/>
            <w:tcBorders>
              <w:top w:val="single" w:sz="4" w:space="0" w:color="808080"/>
              <w:left w:val="single" w:sz="4" w:space="0" w:color="808080"/>
              <w:bottom w:val="single" w:sz="4" w:space="0" w:color="808080"/>
              <w:right w:val="single" w:sz="4" w:space="0" w:color="808080"/>
            </w:tcBorders>
            <w:hideMark/>
          </w:tcPr>
          <w:p w14:paraId="20BF2D1A" w14:textId="77777777" w:rsidR="00531169" w:rsidRPr="00531169" w:rsidRDefault="00531169" w:rsidP="00531169">
            <w:pPr>
              <w:keepNext/>
              <w:keepLines/>
              <w:overflowPunct w:val="0"/>
              <w:autoSpaceDE w:val="0"/>
              <w:autoSpaceDN w:val="0"/>
              <w:adjustRightInd w:val="0"/>
              <w:jc w:val="center"/>
              <w:textAlignment w:val="baseline"/>
              <w:rPr>
                <w:rFonts w:ascii="Arial" w:eastAsia="Times New Roman" w:hAnsi="Arial"/>
                <w:b/>
                <w:color w:val="auto"/>
                <w:sz w:val="18"/>
                <w:szCs w:val="20"/>
                <w:lang w:val="en-GB" w:eastAsia="en-GB"/>
              </w:rPr>
            </w:pPr>
            <w:proofErr w:type="spellStart"/>
            <w:r w:rsidRPr="00531169">
              <w:rPr>
                <w:rFonts w:ascii="Arial" w:eastAsia="Times New Roman" w:hAnsi="Arial"/>
                <w:b/>
                <w:i/>
                <w:color w:val="auto"/>
                <w:sz w:val="18"/>
                <w:szCs w:val="20"/>
                <w:lang w:val="en-GB" w:eastAsia="en-GB"/>
              </w:rPr>
              <w:t>MeasResultCellSFTD</w:t>
            </w:r>
            <w:proofErr w:type="spellEnd"/>
            <w:r w:rsidRPr="00531169">
              <w:rPr>
                <w:rFonts w:ascii="Arial" w:eastAsia="Times New Roman" w:hAnsi="Arial"/>
                <w:b/>
                <w:i/>
                <w:color w:val="auto"/>
                <w:sz w:val="18"/>
                <w:szCs w:val="20"/>
                <w:lang w:val="en-GB" w:eastAsia="en-GB"/>
              </w:rPr>
              <w:t>-NR</w:t>
            </w:r>
            <w:r w:rsidRPr="00531169">
              <w:rPr>
                <w:rFonts w:ascii="Arial" w:eastAsia="Times New Roman" w:hAnsi="Arial"/>
                <w:b/>
                <w:color w:val="auto"/>
                <w:sz w:val="18"/>
                <w:szCs w:val="20"/>
                <w:lang w:val="en-GB" w:eastAsia="en-GB"/>
              </w:rPr>
              <w:t xml:space="preserve"> field descriptions</w:t>
            </w:r>
          </w:p>
        </w:tc>
      </w:tr>
      <w:tr w:rsidR="00531169" w:rsidRPr="00531169" w14:paraId="2E06D46B" w14:textId="77777777" w:rsidTr="00433607">
        <w:trPr>
          <w:cantSplit/>
          <w:trHeight w:val="41"/>
        </w:trPr>
        <w:tc>
          <w:tcPr>
            <w:tcW w:w="10036" w:type="dxa"/>
            <w:tcBorders>
              <w:top w:val="single" w:sz="4" w:space="0" w:color="808080"/>
              <w:left w:val="single" w:sz="4" w:space="0" w:color="808080"/>
              <w:bottom w:val="single" w:sz="4" w:space="0" w:color="808080"/>
              <w:right w:val="single" w:sz="4" w:space="0" w:color="808080"/>
            </w:tcBorders>
            <w:hideMark/>
          </w:tcPr>
          <w:p w14:paraId="54F252B5" w14:textId="77777777" w:rsidR="00531169" w:rsidRPr="00531169" w:rsidRDefault="00531169" w:rsidP="00531169">
            <w:pPr>
              <w:keepNext/>
              <w:keepLines/>
              <w:overflowPunct w:val="0"/>
              <w:autoSpaceDE w:val="0"/>
              <w:autoSpaceDN w:val="0"/>
              <w:adjustRightInd w:val="0"/>
              <w:textAlignment w:val="baseline"/>
              <w:rPr>
                <w:rFonts w:ascii="Arial" w:eastAsia="Times New Roman" w:hAnsi="Arial"/>
                <w:b/>
                <w:i/>
                <w:color w:val="auto"/>
                <w:sz w:val="18"/>
                <w:szCs w:val="20"/>
                <w:highlight w:val="yellow"/>
                <w:lang w:val="en-GB" w:eastAsia="en-GB"/>
              </w:rPr>
            </w:pPr>
            <w:proofErr w:type="spellStart"/>
            <w:r w:rsidRPr="00531169">
              <w:rPr>
                <w:rFonts w:ascii="Arial" w:eastAsia="Times New Roman" w:hAnsi="Arial"/>
                <w:b/>
                <w:i/>
                <w:color w:val="auto"/>
                <w:sz w:val="18"/>
                <w:szCs w:val="20"/>
                <w:highlight w:val="yellow"/>
                <w:lang w:val="en-GB" w:eastAsia="en-GB"/>
              </w:rPr>
              <w:t>sfn-OffsetResult</w:t>
            </w:r>
            <w:proofErr w:type="spellEnd"/>
          </w:p>
          <w:p w14:paraId="6F5BC0F8" w14:textId="77777777" w:rsidR="00531169" w:rsidRPr="00531169" w:rsidRDefault="00531169" w:rsidP="00531169">
            <w:pPr>
              <w:keepNext/>
              <w:keepLines/>
              <w:overflowPunct w:val="0"/>
              <w:autoSpaceDE w:val="0"/>
              <w:autoSpaceDN w:val="0"/>
              <w:adjustRightInd w:val="0"/>
              <w:textAlignment w:val="baseline"/>
              <w:rPr>
                <w:rFonts w:ascii="Arial" w:eastAsia="Times New Roman" w:hAnsi="Arial"/>
                <w:color w:val="auto"/>
                <w:sz w:val="18"/>
                <w:szCs w:val="20"/>
                <w:highlight w:val="yellow"/>
                <w:lang w:val="en-GB" w:eastAsia="en-GB"/>
              </w:rPr>
            </w:pPr>
            <w:r w:rsidRPr="00531169">
              <w:rPr>
                <w:rFonts w:ascii="Arial" w:eastAsia="Times New Roman" w:hAnsi="Arial"/>
                <w:color w:val="auto"/>
                <w:sz w:val="18"/>
                <w:szCs w:val="20"/>
                <w:highlight w:val="yellow"/>
                <w:lang w:val="en-GB" w:eastAsia="en-GB"/>
              </w:rPr>
              <w:t xml:space="preserve">Indicates the SFN difference between the </w:t>
            </w:r>
            <w:proofErr w:type="spellStart"/>
            <w:r w:rsidRPr="00531169">
              <w:rPr>
                <w:rFonts w:ascii="Arial" w:eastAsia="Times New Roman" w:hAnsi="Arial"/>
                <w:color w:val="auto"/>
                <w:sz w:val="18"/>
                <w:szCs w:val="20"/>
                <w:highlight w:val="yellow"/>
                <w:lang w:val="en-GB" w:eastAsia="en-GB"/>
              </w:rPr>
              <w:t>PCell</w:t>
            </w:r>
            <w:proofErr w:type="spellEnd"/>
            <w:r w:rsidRPr="00531169">
              <w:rPr>
                <w:rFonts w:ascii="Arial" w:eastAsia="Times New Roman" w:hAnsi="Arial"/>
                <w:color w:val="auto"/>
                <w:sz w:val="18"/>
                <w:szCs w:val="20"/>
                <w:highlight w:val="yellow"/>
                <w:lang w:val="en-GB" w:eastAsia="en-GB"/>
              </w:rPr>
              <w:t xml:space="preserve"> and the NR cell as an integer value according to TS 38.215 [9].</w:t>
            </w:r>
          </w:p>
        </w:tc>
      </w:tr>
      <w:tr w:rsidR="00531169" w:rsidRPr="00531169" w14:paraId="7B3A1DC4" w14:textId="77777777" w:rsidTr="00433607">
        <w:trPr>
          <w:cantSplit/>
          <w:trHeight w:val="41"/>
        </w:trPr>
        <w:tc>
          <w:tcPr>
            <w:tcW w:w="10036" w:type="dxa"/>
            <w:tcBorders>
              <w:top w:val="single" w:sz="4" w:space="0" w:color="808080"/>
              <w:left w:val="single" w:sz="4" w:space="0" w:color="808080"/>
              <w:bottom w:val="single" w:sz="4" w:space="0" w:color="808080"/>
              <w:right w:val="single" w:sz="4" w:space="0" w:color="808080"/>
            </w:tcBorders>
            <w:hideMark/>
          </w:tcPr>
          <w:p w14:paraId="570FDD1E" w14:textId="77777777" w:rsidR="00531169" w:rsidRPr="00531169" w:rsidRDefault="00531169" w:rsidP="00531169">
            <w:pPr>
              <w:keepNext/>
              <w:keepLines/>
              <w:overflowPunct w:val="0"/>
              <w:autoSpaceDE w:val="0"/>
              <w:autoSpaceDN w:val="0"/>
              <w:adjustRightInd w:val="0"/>
              <w:textAlignment w:val="baseline"/>
              <w:rPr>
                <w:rFonts w:ascii="Arial" w:eastAsia="Times New Roman" w:hAnsi="Arial"/>
                <w:b/>
                <w:i/>
                <w:color w:val="auto"/>
                <w:sz w:val="18"/>
                <w:szCs w:val="20"/>
                <w:highlight w:val="yellow"/>
                <w:lang w:val="en-GB" w:eastAsia="en-GB"/>
              </w:rPr>
            </w:pPr>
            <w:proofErr w:type="spellStart"/>
            <w:r w:rsidRPr="00531169">
              <w:rPr>
                <w:rFonts w:ascii="Arial" w:eastAsia="Times New Roman" w:hAnsi="Arial"/>
                <w:b/>
                <w:i/>
                <w:color w:val="auto"/>
                <w:sz w:val="18"/>
                <w:szCs w:val="20"/>
                <w:highlight w:val="yellow"/>
                <w:lang w:val="en-GB" w:eastAsia="en-GB"/>
              </w:rPr>
              <w:t>frameBoundaryOffsetResult</w:t>
            </w:r>
            <w:proofErr w:type="spellEnd"/>
          </w:p>
          <w:p w14:paraId="16A2B658" w14:textId="77777777" w:rsidR="00531169" w:rsidRPr="00531169" w:rsidRDefault="00531169" w:rsidP="00531169">
            <w:pPr>
              <w:keepNext/>
              <w:keepLines/>
              <w:overflowPunct w:val="0"/>
              <w:autoSpaceDE w:val="0"/>
              <w:autoSpaceDN w:val="0"/>
              <w:adjustRightInd w:val="0"/>
              <w:textAlignment w:val="baseline"/>
              <w:rPr>
                <w:rFonts w:ascii="Arial" w:eastAsia="Times New Roman" w:hAnsi="Arial"/>
                <w:color w:val="auto"/>
                <w:sz w:val="18"/>
                <w:szCs w:val="20"/>
                <w:highlight w:val="yellow"/>
                <w:lang w:val="en-GB" w:eastAsia="en-GB"/>
              </w:rPr>
            </w:pPr>
            <w:r w:rsidRPr="00531169">
              <w:rPr>
                <w:rFonts w:ascii="Arial" w:eastAsia="Times New Roman" w:hAnsi="Arial"/>
                <w:color w:val="auto"/>
                <w:sz w:val="18"/>
                <w:szCs w:val="20"/>
                <w:highlight w:val="yellow"/>
                <w:lang w:val="en-GB" w:eastAsia="en-GB"/>
              </w:rPr>
              <w:t xml:space="preserve">Indicates the frame boundary difference between the </w:t>
            </w:r>
            <w:proofErr w:type="spellStart"/>
            <w:r w:rsidRPr="00531169">
              <w:rPr>
                <w:rFonts w:ascii="Arial" w:eastAsia="Times New Roman" w:hAnsi="Arial"/>
                <w:color w:val="auto"/>
                <w:sz w:val="18"/>
                <w:szCs w:val="20"/>
                <w:highlight w:val="yellow"/>
                <w:lang w:val="en-GB" w:eastAsia="en-GB"/>
              </w:rPr>
              <w:t>PCell</w:t>
            </w:r>
            <w:proofErr w:type="spellEnd"/>
            <w:r w:rsidRPr="00531169">
              <w:rPr>
                <w:rFonts w:ascii="Arial" w:eastAsia="Times New Roman" w:hAnsi="Arial"/>
                <w:color w:val="auto"/>
                <w:sz w:val="18"/>
                <w:szCs w:val="20"/>
                <w:highlight w:val="yellow"/>
                <w:lang w:val="en-GB" w:eastAsia="en-GB"/>
              </w:rPr>
              <w:t xml:space="preserve"> and the NR cell as an integer value according to TS 38.215 [9].</w:t>
            </w:r>
          </w:p>
        </w:tc>
      </w:tr>
    </w:tbl>
    <w:p w14:paraId="7F94D332" w14:textId="77777777" w:rsidR="00531169" w:rsidRPr="00531169" w:rsidRDefault="00531169" w:rsidP="00531169">
      <w:pPr>
        <w:overflowPunct w:val="0"/>
        <w:autoSpaceDE w:val="0"/>
        <w:autoSpaceDN w:val="0"/>
        <w:adjustRightInd w:val="0"/>
        <w:spacing w:after="180"/>
        <w:textAlignment w:val="baseline"/>
        <w:rPr>
          <w:rFonts w:eastAsia="Times New Roman"/>
          <w:color w:val="auto"/>
          <w:sz w:val="20"/>
          <w:szCs w:val="20"/>
          <w:lang w:val="en-GB" w:eastAsia="ja-JP"/>
        </w:rPr>
      </w:pPr>
    </w:p>
    <w:p w14:paraId="0B77340E" w14:textId="77777777" w:rsidR="00531169" w:rsidRPr="00531169" w:rsidRDefault="00531169" w:rsidP="00531169">
      <w:pPr>
        <w:keepNext/>
        <w:keepLines/>
        <w:overflowPunct w:val="0"/>
        <w:autoSpaceDE w:val="0"/>
        <w:autoSpaceDN w:val="0"/>
        <w:adjustRightInd w:val="0"/>
        <w:spacing w:before="120" w:after="180"/>
        <w:ind w:left="1418" w:hanging="1418"/>
        <w:textAlignment w:val="baseline"/>
        <w:outlineLvl w:val="3"/>
        <w:rPr>
          <w:rFonts w:ascii="Arial" w:eastAsia="Times New Roman" w:hAnsi="Arial"/>
          <w:i/>
          <w:color w:val="auto"/>
          <w:szCs w:val="20"/>
          <w:lang w:val="en-GB" w:eastAsia="ja-JP"/>
        </w:rPr>
      </w:pPr>
      <w:bookmarkStart w:id="2" w:name="_Toc46439643"/>
      <w:bookmarkStart w:id="3" w:name="_Toc46444480"/>
      <w:bookmarkStart w:id="4" w:name="_Toc46487241"/>
      <w:r w:rsidRPr="00531169">
        <w:rPr>
          <w:rFonts w:ascii="Arial" w:eastAsia="Times New Roman" w:hAnsi="Arial"/>
          <w:i/>
          <w:color w:val="auto"/>
          <w:szCs w:val="20"/>
          <w:lang w:val="en-GB" w:eastAsia="ja-JP"/>
        </w:rPr>
        <w:t>–</w:t>
      </w:r>
      <w:r w:rsidRPr="00531169">
        <w:rPr>
          <w:rFonts w:ascii="Arial" w:eastAsia="Times New Roman" w:hAnsi="Arial"/>
          <w:i/>
          <w:color w:val="auto"/>
          <w:szCs w:val="20"/>
          <w:lang w:val="en-GB" w:eastAsia="ja-JP"/>
        </w:rPr>
        <w:tab/>
      </w:r>
      <w:proofErr w:type="spellStart"/>
      <w:r w:rsidRPr="00531169">
        <w:rPr>
          <w:rFonts w:ascii="Arial" w:eastAsia="Times New Roman" w:hAnsi="Arial"/>
          <w:i/>
          <w:color w:val="auto"/>
          <w:szCs w:val="20"/>
          <w:lang w:val="en-GB" w:eastAsia="ja-JP"/>
        </w:rPr>
        <w:t>MeasResultCellListSFTD</w:t>
      </w:r>
      <w:proofErr w:type="spellEnd"/>
      <w:r w:rsidRPr="00531169">
        <w:rPr>
          <w:rFonts w:ascii="Arial" w:eastAsia="Times New Roman" w:hAnsi="Arial"/>
          <w:i/>
          <w:color w:val="auto"/>
          <w:szCs w:val="20"/>
          <w:lang w:val="en-GB" w:eastAsia="ja-JP"/>
        </w:rPr>
        <w:t>-EUTRA</w:t>
      </w:r>
      <w:bookmarkEnd w:id="2"/>
      <w:bookmarkEnd w:id="3"/>
      <w:bookmarkEnd w:id="4"/>
    </w:p>
    <w:p w14:paraId="7714BF8B" w14:textId="77777777" w:rsidR="00531169" w:rsidRPr="00531169" w:rsidRDefault="00531169" w:rsidP="00531169">
      <w:pPr>
        <w:overflowPunct w:val="0"/>
        <w:autoSpaceDE w:val="0"/>
        <w:autoSpaceDN w:val="0"/>
        <w:adjustRightInd w:val="0"/>
        <w:spacing w:after="180"/>
        <w:textAlignment w:val="baseline"/>
        <w:rPr>
          <w:rFonts w:eastAsia="Times New Roman"/>
          <w:color w:val="auto"/>
          <w:sz w:val="20"/>
          <w:szCs w:val="20"/>
          <w:lang w:val="en-GB" w:eastAsia="ja-JP"/>
        </w:rPr>
      </w:pPr>
      <w:r w:rsidRPr="00531169">
        <w:rPr>
          <w:rFonts w:eastAsia="Times New Roman"/>
          <w:color w:val="auto"/>
          <w:sz w:val="20"/>
          <w:szCs w:val="20"/>
          <w:lang w:val="en-GB" w:eastAsia="ja-JP"/>
        </w:rPr>
        <w:t xml:space="preserve">The IE </w:t>
      </w:r>
      <w:proofErr w:type="spellStart"/>
      <w:r w:rsidRPr="00531169">
        <w:rPr>
          <w:rFonts w:eastAsia="Times New Roman"/>
          <w:i/>
          <w:iCs/>
          <w:color w:val="auto"/>
          <w:sz w:val="20"/>
          <w:szCs w:val="20"/>
          <w:lang w:val="en-GB" w:eastAsia="ja-JP"/>
        </w:rPr>
        <w:t>MeasResult</w:t>
      </w:r>
      <w:r w:rsidRPr="00531169">
        <w:rPr>
          <w:rFonts w:eastAsia="Times New Roman"/>
          <w:i/>
          <w:color w:val="auto"/>
          <w:sz w:val="20"/>
          <w:szCs w:val="20"/>
          <w:lang w:val="en-GB" w:eastAsia="ja-JP"/>
        </w:rPr>
        <w:t>CellList</w:t>
      </w:r>
      <w:r w:rsidRPr="00531169">
        <w:rPr>
          <w:rFonts w:eastAsia="Times New Roman"/>
          <w:i/>
          <w:iCs/>
          <w:color w:val="auto"/>
          <w:sz w:val="20"/>
          <w:szCs w:val="20"/>
          <w:lang w:val="en-GB" w:eastAsia="ja-JP"/>
        </w:rPr>
        <w:t>SFTD</w:t>
      </w:r>
      <w:proofErr w:type="spellEnd"/>
      <w:r w:rsidRPr="00531169">
        <w:rPr>
          <w:rFonts w:eastAsia="Times New Roman"/>
          <w:i/>
          <w:iCs/>
          <w:color w:val="auto"/>
          <w:sz w:val="20"/>
          <w:szCs w:val="20"/>
          <w:lang w:val="en-GB" w:eastAsia="ja-JP"/>
        </w:rPr>
        <w:t>-EUTRA</w:t>
      </w:r>
      <w:r w:rsidRPr="00531169">
        <w:rPr>
          <w:rFonts w:eastAsia="Times New Roman"/>
          <w:color w:val="auto"/>
          <w:sz w:val="20"/>
          <w:szCs w:val="20"/>
          <w:lang w:val="en-GB" w:eastAsia="ja-JP"/>
        </w:rPr>
        <w:t xml:space="preserve"> consists of SFN and radio frame boundary difference between the </w:t>
      </w:r>
      <w:proofErr w:type="spellStart"/>
      <w:r w:rsidRPr="00531169">
        <w:rPr>
          <w:rFonts w:eastAsia="Times New Roman"/>
          <w:color w:val="auto"/>
          <w:sz w:val="20"/>
          <w:szCs w:val="20"/>
          <w:lang w:val="en-GB" w:eastAsia="ja-JP"/>
        </w:rPr>
        <w:t>PCell</w:t>
      </w:r>
      <w:proofErr w:type="spellEnd"/>
      <w:r w:rsidRPr="00531169">
        <w:rPr>
          <w:rFonts w:eastAsia="Times New Roman"/>
          <w:color w:val="auto"/>
          <w:sz w:val="20"/>
          <w:szCs w:val="20"/>
          <w:lang w:val="en-GB" w:eastAsia="ja-JP"/>
        </w:rPr>
        <w:t xml:space="preserve"> and an E-UTRA </w:t>
      </w:r>
      <w:proofErr w:type="spellStart"/>
      <w:r w:rsidRPr="00531169">
        <w:rPr>
          <w:rFonts w:eastAsia="Times New Roman"/>
          <w:color w:val="auto"/>
          <w:sz w:val="20"/>
          <w:szCs w:val="20"/>
          <w:lang w:val="en-GB" w:eastAsia="ja-JP"/>
        </w:rPr>
        <w:t>PSCell</w:t>
      </w:r>
      <w:proofErr w:type="spellEnd"/>
      <w:r w:rsidRPr="00531169">
        <w:rPr>
          <w:rFonts w:eastAsia="Times New Roman"/>
          <w:color w:val="auto"/>
          <w:sz w:val="20"/>
          <w:szCs w:val="20"/>
          <w:lang w:val="en-GB" w:eastAsia="ja-JP"/>
        </w:rPr>
        <w:t>.</w:t>
      </w:r>
    </w:p>
    <w:p w14:paraId="72053C1E" w14:textId="77777777" w:rsidR="00531169" w:rsidRPr="00531169" w:rsidRDefault="00531169" w:rsidP="00531169">
      <w:pPr>
        <w:keepNext/>
        <w:keepLines/>
        <w:overflowPunct w:val="0"/>
        <w:autoSpaceDE w:val="0"/>
        <w:autoSpaceDN w:val="0"/>
        <w:adjustRightInd w:val="0"/>
        <w:spacing w:before="60" w:after="180"/>
        <w:jc w:val="center"/>
        <w:textAlignment w:val="baseline"/>
        <w:rPr>
          <w:rFonts w:ascii="Arial" w:eastAsia="Times New Roman" w:hAnsi="Arial"/>
          <w:b/>
          <w:color w:val="auto"/>
          <w:sz w:val="20"/>
          <w:szCs w:val="20"/>
          <w:lang w:val="en-GB" w:eastAsia="ja-JP"/>
        </w:rPr>
      </w:pPr>
      <w:proofErr w:type="spellStart"/>
      <w:r w:rsidRPr="00531169">
        <w:rPr>
          <w:rFonts w:ascii="Arial" w:eastAsia="Times New Roman" w:hAnsi="Arial"/>
          <w:b/>
          <w:i/>
          <w:iCs/>
          <w:color w:val="auto"/>
          <w:sz w:val="20"/>
          <w:szCs w:val="20"/>
          <w:lang w:val="en-GB" w:eastAsia="ja-JP"/>
        </w:rPr>
        <w:t>MeasResult</w:t>
      </w:r>
      <w:r w:rsidRPr="00531169">
        <w:rPr>
          <w:rFonts w:ascii="Arial" w:eastAsia="Times New Roman" w:hAnsi="Arial"/>
          <w:b/>
          <w:i/>
          <w:color w:val="auto"/>
          <w:sz w:val="20"/>
          <w:szCs w:val="20"/>
          <w:lang w:val="en-GB" w:eastAsia="ja-JP"/>
        </w:rPr>
        <w:t>CellList</w:t>
      </w:r>
      <w:r w:rsidRPr="00531169">
        <w:rPr>
          <w:rFonts w:ascii="Arial" w:eastAsia="Times New Roman" w:hAnsi="Arial"/>
          <w:b/>
          <w:i/>
          <w:iCs/>
          <w:color w:val="auto"/>
          <w:sz w:val="20"/>
          <w:szCs w:val="20"/>
          <w:lang w:val="en-GB" w:eastAsia="ja-JP"/>
        </w:rPr>
        <w:t>SFTD</w:t>
      </w:r>
      <w:proofErr w:type="spellEnd"/>
      <w:r w:rsidRPr="00531169">
        <w:rPr>
          <w:rFonts w:ascii="Arial" w:eastAsia="Times New Roman" w:hAnsi="Arial"/>
          <w:b/>
          <w:i/>
          <w:iCs/>
          <w:color w:val="auto"/>
          <w:sz w:val="20"/>
          <w:szCs w:val="20"/>
          <w:lang w:val="en-GB" w:eastAsia="ja-JP"/>
        </w:rPr>
        <w:t>-EUTRA</w:t>
      </w:r>
      <w:r w:rsidRPr="00531169">
        <w:rPr>
          <w:rFonts w:ascii="Arial" w:eastAsia="Times New Roman" w:hAnsi="Arial"/>
          <w:b/>
          <w:iCs/>
          <w:color w:val="auto"/>
          <w:sz w:val="20"/>
          <w:szCs w:val="20"/>
          <w:lang w:val="en-GB" w:eastAsia="ja-JP"/>
        </w:rPr>
        <w:t xml:space="preserve"> </w:t>
      </w:r>
      <w:r w:rsidRPr="00531169">
        <w:rPr>
          <w:rFonts w:ascii="Arial" w:eastAsia="Times New Roman" w:hAnsi="Arial"/>
          <w:b/>
          <w:color w:val="auto"/>
          <w:sz w:val="20"/>
          <w:szCs w:val="20"/>
          <w:lang w:val="en-GB" w:eastAsia="ja-JP"/>
        </w:rPr>
        <w:t>information element</w:t>
      </w:r>
    </w:p>
    <w:p w14:paraId="4DE03838"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531169">
        <w:rPr>
          <w:rFonts w:ascii="Courier New" w:eastAsia="Times New Roman" w:hAnsi="Courier New"/>
          <w:noProof/>
          <w:color w:val="808080"/>
          <w:sz w:val="16"/>
          <w:szCs w:val="20"/>
          <w:lang w:val="en-GB" w:eastAsia="en-GB"/>
        </w:rPr>
        <w:t>-- ASN1START</w:t>
      </w:r>
    </w:p>
    <w:p w14:paraId="2DD996C9"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531169">
        <w:rPr>
          <w:rFonts w:ascii="Courier New" w:eastAsia="Times New Roman" w:hAnsi="Courier New"/>
          <w:noProof/>
          <w:color w:val="808080"/>
          <w:sz w:val="16"/>
          <w:szCs w:val="20"/>
          <w:lang w:val="en-GB" w:eastAsia="en-GB"/>
        </w:rPr>
        <w:t>-- TAG-MEASRESULTCELLLISTSFTD-EUTRA-START</w:t>
      </w:r>
    </w:p>
    <w:p w14:paraId="0F7A59B7"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p>
    <w:p w14:paraId="63D079E6"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 xml:space="preserve">MeasResultCellListSFTD-EUTRA ::=          </w:t>
      </w:r>
      <w:r w:rsidRPr="00531169">
        <w:rPr>
          <w:rFonts w:ascii="Courier New" w:eastAsia="Times New Roman" w:hAnsi="Courier New"/>
          <w:noProof/>
          <w:color w:val="993366"/>
          <w:sz w:val="16"/>
          <w:szCs w:val="20"/>
          <w:lang w:val="en-GB" w:eastAsia="en-GB"/>
        </w:rPr>
        <w:t>SEQUENCE</w:t>
      </w:r>
      <w:r w:rsidRPr="00531169">
        <w:rPr>
          <w:rFonts w:ascii="Courier New" w:eastAsia="Times New Roman" w:hAnsi="Courier New"/>
          <w:noProof/>
          <w:color w:val="auto"/>
          <w:sz w:val="16"/>
          <w:szCs w:val="20"/>
          <w:lang w:val="en-GB" w:eastAsia="en-GB"/>
        </w:rPr>
        <w:t xml:space="preserve"> (</w:t>
      </w:r>
      <w:r w:rsidRPr="00531169">
        <w:rPr>
          <w:rFonts w:ascii="Courier New" w:eastAsia="Times New Roman" w:hAnsi="Courier New"/>
          <w:noProof/>
          <w:color w:val="993366"/>
          <w:sz w:val="16"/>
          <w:szCs w:val="20"/>
          <w:lang w:val="en-GB" w:eastAsia="en-GB"/>
        </w:rPr>
        <w:t>SIZE</w:t>
      </w:r>
      <w:r w:rsidRPr="00531169">
        <w:rPr>
          <w:rFonts w:ascii="Courier New" w:eastAsia="Times New Roman" w:hAnsi="Courier New"/>
          <w:noProof/>
          <w:color w:val="auto"/>
          <w:sz w:val="16"/>
          <w:szCs w:val="20"/>
          <w:lang w:val="en-GB" w:eastAsia="en-GB"/>
        </w:rPr>
        <w:t xml:space="preserve"> (1..maxCellSFTD))</w:t>
      </w:r>
      <w:r w:rsidRPr="00531169">
        <w:rPr>
          <w:rFonts w:ascii="Courier New" w:eastAsia="Times New Roman" w:hAnsi="Courier New"/>
          <w:noProof/>
          <w:color w:val="993366"/>
          <w:sz w:val="16"/>
          <w:szCs w:val="20"/>
          <w:lang w:val="en-GB" w:eastAsia="en-GB"/>
        </w:rPr>
        <w:t xml:space="preserve"> OF</w:t>
      </w:r>
      <w:r w:rsidRPr="00531169">
        <w:rPr>
          <w:rFonts w:ascii="Courier New" w:eastAsia="Times New Roman" w:hAnsi="Courier New"/>
          <w:noProof/>
          <w:color w:val="auto"/>
          <w:sz w:val="16"/>
          <w:szCs w:val="20"/>
          <w:lang w:val="en-GB" w:eastAsia="en-GB"/>
        </w:rPr>
        <w:t xml:space="preserve"> MeasResultSFTD-EUTRA</w:t>
      </w:r>
    </w:p>
    <w:p w14:paraId="4FE16424"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p>
    <w:p w14:paraId="14CB8F06"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 xml:space="preserve">MeasResultSFTD-EUTRA ::=           </w:t>
      </w:r>
      <w:r w:rsidRPr="00531169">
        <w:rPr>
          <w:rFonts w:ascii="Courier New" w:eastAsia="Times New Roman" w:hAnsi="Courier New"/>
          <w:noProof/>
          <w:color w:val="993366"/>
          <w:sz w:val="16"/>
          <w:szCs w:val="20"/>
          <w:lang w:val="en-GB" w:eastAsia="en-GB"/>
        </w:rPr>
        <w:t>SEQUENCE</w:t>
      </w:r>
      <w:r w:rsidRPr="00531169">
        <w:rPr>
          <w:rFonts w:ascii="Courier New" w:eastAsia="Times New Roman" w:hAnsi="Courier New"/>
          <w:noProof/>
          <w:color w:val="auto"/>
          <w:sz w:val="16"/>
          <w:szCs w:val="20"/>
          <w:lang w:val="en-GB" w:eastAsia="en-GB"/>
        </w:rPr>
        <w:t xml:space="preserve"> {</w:t>
      </w:r>
    </w:p>
    <w:p w14:paraId="603A99C4"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 xml:space="preserve">    eutra-PhysCellId                    EUTRA-PhysCellId,</w:t>
      </w:r>
    </w:p>
    <w:p w14:paraId="4329E412"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 xml:space="preserve">    </w:t>
      </w:r>
      <w:r w:rsidRPr="00531169">
        <w:rPr>
          <w:rFonts w:ascii="Courier New" w:eastAsia="Times New Roman" w:hAnsi="Courier New"/>
          <w:noProof/>
          <w:color w:val="auto"/>
          <w:sz w:val="16"/>
          <w:szCs w:val="20"/>
          <w:highlight w:val="yellow"/>
          <w:lang w:val="en-GB" w:eastAsia="en-GB"/>
        </w:rPr>
        <w:t xml:space="preserve">sfn-OffsetResult                    </w:t>
      </w:r>
      <w:r w:rsidRPr="00531169">
        <w:rPr>
          <w:rFonts w:ascii="Courier New" w:eastAsia="Times New Roman" w:hAnsi="Courier New"/>
          <w:noProof/>
          <w:color w:val="993366"/>
          <w:sz w:val="16"/>
          <w:szCs w:val="20"/>
          <w:highlight w:val="yellow"/>
          <w:lang w:val="en-GB" w:eastAsia="en-GB"/>
        </w:rPr>
        <w:t>INTEGER</w:t>
      </w:r>
      <w:r w:rsidRPr="00531169">
        <w:rPr>
          <w:rFonts w:ascii="Courier New" w:eastAsia="Times New Roman" w:hAnsi="Courier New"/>
          <w:noProof/>
          <w:color w:val="auto"/>
          <w:sz w:val="16"/>
          <w:szCs w:val="20"/>
          <w:highlight w:val="yellow"/>
          <w:lang w:val="en-GB" w:eastAsia="en-GB"/>
        </w:rPr>
        <w:t xml:space="preserve"> (0..1023),</w:t>
      </w:r>
    </w:p>
    <w:p w14:paraId="391F67A6"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 xml:space="preserve">    </w:t>
      </w:r>
      <w:r w:rsidRPr="00531169">
        <w:rPr>
          <w:rFonts w:ascii="Courier New" w:eastAsia="Times New Roman" w:hAnsi="Courier New"/>
          <w:noProof/>
          <w:color w:val="auto"/>
          <w:sz w:val="16"/>
          <w:szCs w:val="20"/>
          <w:highlight w:val="yellow"/>
          <w:lang w:val="en-GB" w:eastAsia="en-GB"/>
        </w:rPr>
        <w:t xml:space="preserve">frameBoundaryOffsetResult           </w:t>
      </w:r>
      <w:r w:rsidRPr="00531169">
        <w:rPr>
          <w:rFonts w:ascii="Courier New" w:eastAsia="Times New Roman" w:hAnsi="Courier New"/>
          <w:noProof/>
          <w:color w:val="993366"/>
          <w:sz w:val="16"/>
          <w:szCs w:val="20"/>
          <w:highlight w:val="yellow"/>
          <w:lang w:val="en-GB" w:eastAsia="en-GB"/>
        </w:rPr>
        <w:t>INTEGER</w:t>
      </w:r>
      <w:r w:rsidRPr="00531169">
        <w:rPr>
          <w:rFonts w:ascii="Courier New" w:eastAsia="Times New Roman" w:hAnsi="Courier New"/>
          <w:noProof/>
          <w:color w:val="auto"/>
          <w:sz w:val="16"/>
          <w:szCs w:val="20"/>
          <w:highlight w:val="yellow"/>
          <w:lang w:val="en-GB" w:eastAsia="en-GB"/>
        </w:rPr>
        <w:t xml:space="preserve"> (-30720..30719),</w:t>
      </w:r>
    </w:p>
    <w:p w14:paraId="04D80E5F"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 xml:space="preserve">    rsrp-Result                         RSRP-Range                      </w:t>
      </w:r>
      <w:r w:rsidRPr="00531169">
        <w:rPr>
          <w:rFonts w:ascii="Courier New" w:eastAsia="Times New Roman" w:hAnsi="Courier New"/>
          <w:noProof/>
          <w:color w:val="993366"/>
          <w:sz w:val="16"/>
          <w:szCs w:val="20"/>
          <w:lang w:val="en-GB" w:eastAsia="en-GB"/>
        </w:rPr>
        <w:t>OPTIONAL</w:t>
      </w:r>
    </w:p>
    <w:p w14:paraId="6FABF56D"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r w:rsidRPr="00531169">
        <w:rPr>
          <w:rFonts w:ascii="Courier New" w:eastAsia="Times New Roman" w:hAnsi="Courier New"/>
          <w:noProof/>
          <w:color w:val="auto"/>
          <w:sz w:val="16"/>
          <w:szCs w:val="20"/>
          <w:lang w:val="en-GB" w:eastAsia="en-GB"/>
        </w:rPr>
        <w:t>}</w:t>
      </w:r>
    </w:p>
    <w:p w14:paraId="32F3492A"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auto"/>
          <w:sz w:val="16"/>
          <w:szCs w:val="20"/>
          <w:lang w:val="en-GB" w:eastAsia="en-GB"/>
        </w:rPr>
      </w:pPr>
    </w:p>
    <w:p w14:paraId="3A4A9FC2"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531169">
        <w:rPr>
          <w:rFonts w:ascii="Courier New" w:eastAsia="Times New Roman" w:hAnsi="Courier New"/>
          <w:noProof/>
          <w:color w:val="808080"/>
          <w:sz w:val="16"/>
          <w:szCs w:val="20"/>
          <w:lang w:val="en-GB" w:eastAsia="en-GB"/>
        </w:rPr>
        <w:t>-- TAG-MEASRESULTCELLLISTSFTD-EUTRA-STOP</w:t>
      </w:r>
    </w:p>
    <w:p w14:paraId="5BDFA499" w14:textId="77777777" w:rsidR="00531169" w:rsidRPr="00531169" w:rsidRDefault="00531169" w:rsidP="005311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531169">
        <w:rPr>
          <w:rFonts w:ascii="Courier New" w:eastAsia="Times New Roman" w:hAnsi="Courier New"/>
          <w:noProof/>
          <w:color w:val="808080"/>
          <w:sz w:val="16"/>
          <w:szCs w:val="20"/>
          <w:lang w:val="en-GB" w:eastAsia="en-GB"/>
        </w:rPr>
        <w:t>-- ASN1STOP</w:t>
      </w:r>
    </w:p>
    <w:p w14:paraId="2DBA7A98" w14:textId="77777777" w:rsidR="00531169" w:rsidRPr="00531169" w:rsidRDefault="00531169" w:rsidP="00531169">
      <w:pPr>
        <w:overflowPunct w:val="0"/>
        <w:autoSpaceDE w:val="0"/>
        <w:autoSpaceDN w:val="0"/>
        <w:adjustRightInd w:val="0"/>
        <w:spacing w:after="180"/>
        <w:textAlignment w:val="baseline"/>
        <w:rPr>
          <w:rFonts w:eastAsia="Times New Roman"/>
          <w:color w:val="auto"/>
          <w:sz w:val="20"/>
          <w:szCs w:val="20"/>
          <w:lang w:val="en-GB" w:eastAsia="ja-JP"/>
        </w:rPr>
      </w:pPr>
    </w:p>
    <w:tbl>
      <w:tblPr>
        <w:tblW w:w="1009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92"/>
      </w:tblGrid>
      <w:tr w:rsidR="00531169" w:rsidRPr="00531169" w14:paraId="56A5232F" w14:textId="77777777" w:rsidTr="00433607">
        <w:trPr>
          <w:cantSplit/>
          <w:trHeight w:val="154"/>
          <w:tblHeader/>
        </w:trPr>
        <w:tc>
          <w:tcPr>
            <w:tcW w:w="10092" w:type="dxa"/>
            <w:tcBorders>
              <w:top w:val="single" w:sz="4" w:space="0" w:color="808080"/>
              <w:left w:val="single" w:sz="4" w:space="0" w:color="808080"/>
              <w:bottom w:val="single" w:sz="4" w:space="0" w:color="808080"/>
              <w:right w:val="single" w:sz="4" w:space="0" w:color="808080"/>
            </w:tcBorders>
            <w:hideMark/>
          </w:tcPr>
          <w:p w14:paraId="65FDDA1B" w14:textId="77777777" w:rsidR="00531169" w:rsidRPr="00531169" w:rsidRDefault="00531169" w:rsidP="00531169">
            <w:pPr>
              <w:keepNext/>
              <w:keepLines/>
              <w:overflowPunct w:val="0"/>
              <w:autoSpaceDE w:val="0"/>
              <w:autoSpaceDN w:val="0"/>
              <w:adjustRightInd w:val="0"/>
              <w:jc w:val="center"/>
              <w:textAlignment w:val="baseline"/>
              <w:rPr>
                <w:rFonts w:ascii="Arial" w:eastAsia="Times New Roman" w:hAnsi="Arial"/>
                <w:b/>
                <w:color w:val="auto"/>
                <w:sz w:val="18"/>
                <w:szCs w:val="20"/>
                <w:lang w:val="en-GB" w:eastAsia="en-GB"/>
              </w:rPr>
            </w:pPr>
            <w:proofErr w:type="spellStart"/>
            <w:r w:rsidRPr="00531169">
              <w:rPr>
                <w:rFonts w:ascii="Arial" w:eastAsia="Times New Roman" w:hAnsi="Arial"/>
                <w:b/>
                <w:i/>
                <w:color w:val="auto"/>
                <w:sz w:val="18"/>
                <w:szCs w:val="20"/>
                <w:lang w:val="en-GB" w:eastAsia="en-GB"/>
              </w:rPr>
              <w:t>MeasResultSFTD</w:t>
            </w:r>
            <w:proofErr w:type="spellEnd"/>
            <w:r w:rsidRPr="00531169">
              <w:rPr>
                <w:rFonts w:ascii="Arial" w:eastAsia="Times New Roman" w:hAnsi="Arial"/>
                <w:b/>
                <w:i/>
                <w:color w:val="auto"/>
                <w:sz w:val="18"/>
                <w:szCs w:val="20"/>
                <w:lang w:val="en-GB" w:eastAsia="en-GB"/>
              </w:rPr>
              <w:t>-EUTRA</w:t>
            </w:r>
            <w:r w:rsidRPr="00531169">
              <w:rPr>
                <w:rFonts w:ascii="Arial" w:eastAsia="Times New Roman" w:hAnsi="Arial"/>
                <w:b/>
                <w:color w:val="auto"/>
                <w:sz w:val="18"/>
                <w:szCs w:val="20"/>
                <w:lang w:val="en-GB" w:eastAsia="en-GB"/>
              </w:rPr>
              <w:t xml:space="preserve"> field descriptions</w:t>
            </w:r>
          </w:p>
        </w:tc>
      </w:tr>
      <w:tr w:rsidR="00531169" w:rsidRPr="00531169" w14:paraId="439AA112" w14:textId="77777777" w:rsidTr="00433607">
        <w:trPr>
          <w:cantSplit/>
          <w:trHeight w:val="294"/>
          <w:tblHeader/>
        </w:trPr>
        <w:tc>
          <w:tcPr>
            <w:tcW w:w="10092" w:type="dxa"/>
            <w:tcBorders>
              <w:top w:val="single" w:sz="4" w:space="0" w:color="808080"/>
              <w:left w:val="single" w:sz="4" w:space="0" w:color="808080"/>
              <w:bottom w:val="single" w:sz="4" w:space="0" w:color="808080"/>
              <w:right w:val="single" w:sz="4" w:space="0" w:color="808080"/>
            </w:tcBorders>
            <w:hideMark/>
          </w:tcPr>
          <w:p w14:paraId="1843B910" w14:textId="77777777" w:rsidR="00531169" w:rsidRPr="00531169" w:rsidRDefault="00531169" w:rsidP="00531169">
            <w:pPr>
              <w:keepNext/>
              <w:keepLines/>
              <w:overflowPunct w:val="0"/>
              <w:autoSpaceDE w:val="0"/>
              <w:autoSpaceDN w:val="0"/>
              <w:adjustRightInd w:val="0"/>
              <w:textAlignment w:val="baseline"/>
              <w:rPr>
                <w:rFonts w:ascii="Arial" w:eastAsia="Times New Roman" w:hAnsi="Arial"/>
                <w:i/>
                <w:color w:val="auto"/>
                <w:sz w:val="18"/>
                <w:szCs w:val="20"/>
                <w:lang w:val="en-GB"/>
              </w:rPr>
            </w:pPr>
            <w:proofErr w:type="spellStart"/>
            <w:r w:rsidRPr="00531169">
              <w:rPr>
                <w:rFonts w:ascii="Arial" w:eastAsia="Times New Roman" w:hAnsi="Arial"/>
                <w:b/>
                <w:i/>
                <w:color w:val="auto"/>
                <w:sz w:val="18"/>
                <w:szCs w:val="20"/>
                <w:lang w:val="en-GB"/>
              </w:rPr>
              <w:t>eutra-PhysCellId</w:t>
            </w:r>
            <w:proofErr w:type="spellEnd"/>
          </w:p>
          <w:p w14:paraId="791F5F5E" w14:textId="77777777" w:rsidR="00531169" w:rsidRPr="00531169" w:rsidRDefault="00531169" w:rsidP="00531169">
            <w:pPr>
              <w:keepNext/>
              <w:keepLines/>
              <w:overflowPunct w:val="0"/>
              <w:autoSpaceDE w:val="0"/>
              <w:autoSpaceDN w:val="0"/>
              <w:adjustRightInd w:val="0"/>
              <w:textAlignment w:val="baseline"/>
              <w:rPr>
                <w:rFonts w:ascii="Arial" w:eastAsia="Times New Roman" w:hAnsi="Arial"/>
                <w:color w:val="auto"/>
                <w:sz w:val="18"/>
                <w:szCs w:val="20"/>
                <w:lang w:val="en-GB"/>
              </w:rPr>
            </w:pPr>
            <w:r w:rsidRPr="00531169">
              <w:rPr>
                <w:rFonts w:ascii="Arial" w:eastAsia="Times New Roman" w:hAnsi="Arial"/>
                <w:color w:val="auto"/>
                <w:sz w:val="18"/>
                <w:szCs w:val="20"/>
                <w:lang w:val="en-GB"/>
              </w:rPr>
              <w:t>Identifies the physical cell identity of the E-UTRA cell for which the reporting is being performed.</w:t>
            </w:r>
          </w:p>
        </w:tc>
      </w:tr>
      <w:tr w:rsidR="00531169" w:rsidRPr="00531169" w14:paraId="3D6FA306" w14:textId="77777777" w:rsidTr="00433607">
        <w:trPr>
          <w:cantSplit/>
          <w:trHeight w:val="38"/>
        </w:trPr>
        <w:tc>
          <w:tcPr>
            <w:tcW w:w="10092" w:type="dxa"/>
            <w:tcBorders>
              <w:top w:val="single" w:sz="4" w:space="0" w:color="808080"/>
              <w:left w:val="single" w:sz="4" w:space="0" w:color="808080"/>
              <w:bottom w:val="single" w:sz="4" w:space="0" w:color="808080"/>
              <w:right w:val="single" w:sz="4" w:space="0" w:color="808080"/>
            </w:tcBorders>
            <w:hideMark/>
          </w:tcPr>
          <w:p w14:paraId="1E21F633" w14:textId="77777777" w:rsidR="00531169" w:rsidRPr="00531169" w:rsidRDefault="00531169" w:rsidP="00531169">
            <w:pPr>
              <w:keepNext/>
              <w:keepLines/>
              <w:overflowPunct w:val="0"/>
              <w:autoSpaceDE w:val="0"/>
              <w:autoSpaceDN w:val="0"/>
              <w:adjustRightInd w:val="0"/>
              <w:textAlignment w:val="baseline"/>
              <w:rPr>
                <w:rFonts w:ascii="Arial" w:eastAsia="Times New Roman" w:hAnsi="Arial"/>
                <w:b/>
                <w:i/>
                <w:color w:val="auto"/>
                <w:sz w:val="18"/>
                <w:szCs w:val="20"/>
                <w:highlight w:val="yellow"/>
                <w:lang w:val="en-GB"/>
              </w:rPr>
            </w:pPr>
            <w:proofErr w:type="spellStart"/>
            <w:r w:rsidRPr="00531169">
              <w:rPr>
                <w:rFonts w:ascii="Arial" w:eastAsia="Times New Roman" w:hAnsi="Arial"/>
                <w:b/>
                <w:i/>
                <w:color w:val="auto"/>
                <w:sz w:val="18"/>
                <w:szCs w:val="20"/>
                <w:highlight w:val="yellow"/>
                <w:lang w:val="en-GB"/>
              </w:rPr>
              <w:t>sfn-OffsetResult</w:t>
            </w:r>
            <w:proofErr w:type="spellEnd"/>
          </w:p>
          <w:p w14:paraId="17EEC105" w14:textId="77777777" w:rsidR="00531169" w:rsidRPr="00531169" w:rsidRDefault="00531169" w:rsidP="00531169">
            <w:pPr>
              <w:keepNext/>
              <w:keepLines/>
              <w:overflowPunct w:val="0"/>
              <w:autoSpaceDE w:val="0"/>
              <w:autoSpaceDN w:val="0"/>
              <w:adjustRightInd w:val="0"/>
              <w:textAlignment w:val="baseline"/>
              <w:rPr>
                <w:rFonts w:ascii="Arial" w:eastAsia="Times New Roman" w:hAnsi="Arial"/>
                <w:color w:val="auto"/>
                <w:sz w:val="18"/>
                <w:szCs w:val="20"/>
                <w:highlight w:val="yellow"/>
                <w:lang w:val="en-GB"/>
              </w:rPr>
            </w:pPr>
            <w:r w:rsidRPr="00531169">
              <w:rPr>
                <w:rFonts w:ascii="Arial" w:eastAsia="Times New Roman" w:hAnsi="Arial"/>
                <w:color w:val="auto"/>
                <w:sz w:val="18"/>
                <w:szCs w:val="20"/>
                <w:highlight w:val="yellow"/>
                <w:lang w:val="en-GB"/>
              </w:rPr>
              <w:t xml:space="preserve">Indicates the SFN difference between the </w:t>
            </w:r>
            <w:proofErr w:type="spellStart"/>
            <w:r w:rsidRPr="00531169">
              <w:rPr>
                <w:rFonts w:ascii="Arial" w:eastAsia="Times New Roman" w:hAnsi="Arial"/>
                <w:color w:val="auto"/>
                <w:sz w:val="18"/>
                <w:szCs w:val="20"/>
                <w:highlight w:val="yellow"/>
                <w:lang w:val="en-GB"/>
              </w:rPr>
              <w:t>PCell</w:t>
            </w:r>
            <w:proofErr w:type="spellEnd"/>
            <w:r w:rsidRPr="00531169">
              <w:rPr>
                <w:rFonts w:ascii="Arial" w:eastAsia="Times New Roman" w:hAnsi="Arial"/>
                <w:color w:val="auto"/>
                <w:sz w:val="18"/>
                <w:szCs w:val="20"/>
                <w:highlight w:val="yellow"/>
                <w:lang w:val="en-GB"/>
              </w:rPr>
              <w:t xml:space="preserve"> and the E-UTRA cell as an integer value according to TS 38.215 [9].</w:t>
            </w:r>
          </w:p>
        </w:tc>
      </w:tr>
      <w:tr w:rsidR="00531169" w:rsidRPr="00531169" w14:paraId="5C6CF7D5" w14:textId="77777777" w:rsidTr="00433607">
        <w:trPr>
          <w:cantSplit/>
          <w:trHeight w:val="38"/>
        </w:trPr>
        <w:tc>
          <w:tcPr>
            <w:tcW w:w="10092" w:type="dxa"/>
            <w:tcBorders>
              <w:top w:val="single" w:sz="4" w:space="0" w:color="808080"/>
              <w:left w:val="single" w:sz="4" w:space="0" w:color="808080"/>
              <w:bottom w:val="single" w:sz="4" w:space="0" w:color="808080"/>
              <w:right w:val="single" w:sz="4" w:space="0" w:color="808080"/>
            </w:tcBorders>
            <w:hideMark/>
          </w:tcPr>
          <w:p w14:paraId="7ECDFE95" w14:textId="77777777" w:rsidR="00531169" w:rsidRPr="00531169" w:rsidRDefault="00531169" w:rsidP="00531169">
            <w:pPr>
              <w:keepNext/>
              <w:keepLines/>
              <w:overflowPunct w:val="0"/>
              <w:autoSpaceDE w:val="0"/>
              <w:autoSpaceDN w:val="0"/>
              <w:adjustRightInd w:val="0"/>
              <w:textAlignment w:val="baseline"/>
              <w:rPr>
                <w:rFonts w:ascii="Arial" w:eastAsia="Times New Roman" w:hAnsi="Arial"/>
                <w:b/>
                <w:i/>
                <w:color w:val="auto"/>
                <w:sz w:val="18"/>
                <w:szCs w:val="20"/>
                <w:highlight w:val="yellow"/>
                <w:lang w:val="en-GB"/>
              </w:rPr>
            </w:pPr>
            <w:proofErr w:type="spellStart"/>
            <w:r w:rsidRPr="00531169">
              <w:rPr>
                <w:rFonts w:ascii="Arial" w:eastAsia="Times New Roman" w:hAnsi="Arial"/>
                <w:b/>
                <w:i/>
                <w:color w:val="auto"/>
                <w:sz w:val="18"/>
                <w:szCs w:val="20"/>
                <w:highlight w:val="yellow"/>
                <w:lang w:val="en-GB"/>
              </w:rPr>
              <w:t>frameBoundaryOffsetResult</w:t>
            </w:r>
            <w:proofErr w:type="spellEnd"/>
          </w:p>
          <w:p w14:paraId="3FAC9F6D" w14:textId="77777777" w:rsidR="00531169" w:rsidRPr="00531169" w:rsidRDefault="00531169" w:rsidP="00531169">
            <w:pPr>
              <w:keepNext/>
              <w:keepLines/>
              <w:overflowPunct w:val="0"/>
              <w:autoSpaceDE w:val="0"/>
              <w:autoSpaceDN w:val="0"/>
              <w:adjustRightInd w:val="0"/>
              <w:textAlignment w:val="baseline"/>
              <w:rPr>
                <w:rFonts w:ascii="Arial" w:eastAsia="Times New Roman" w:hAnsi="Arial"/>
                <w:color w:val="auto"/>
                <w:sz w:val="18"/>
                <w:szCs w:val="20"/>
                <w:highlight w:val="yellow"/>
                <w:lang w:val="en-GB"/>
              </w:rPr>
            </w:pPr>
            <w:r w:rsidRPr="00531169">
              <w:rPr>
                <w:rFonts w:ascii="Arial" w:eastAsia="Times New Roman" w:hAnsi="Arial"/>
                <w:color w:val="auto"/>
                <w:sz w:val="18"/>
                <w:szCs w:val="20"/>
                <w:highlight w:val="yellow"/>
                <w:lang w:val="en-GB"/>
              </w:rPr>
              <w:t xml:space="preserve">Indicates the frame boundary difference between the </w:t>
            </w:r>
            <w:proofErr w:type="spellStart"/>
            <w:r w:rsidRPr="00531169">
              <w:rPr>
                <w:rFonts w:ascii="Arial" w:eastAsia="Times New Roman" w:hAnsi="Arial"/>
                <w:color w:val="auto"/>
                <w:sz w:val="18"/>
                <w:szCs w:val="20"/>
                <w:highlight w:val="yellow"/>
                <w:lang w:val="en-GB"/>
              </w:rPr>
              <w:t>PCell</w:t>
            </w:r>
            <w:proofErr w:type="spellEnd"/>
            <w:r w:rsidRPr="00531169">
              <w:rPr>
                <w:rFonts w:ascii="Arial" w:eastAsia="Times New Roman" w:hAnsi="Arial"/>
                <w:color w:val="auto"/>
                <w:sz w:val="18"/>
                <w:szCs w:val="20"/>
                <w:highlight w:val="yellow"/>
                <w:lang w:val="en-GB"/>
              </w:rPr>
              <w:t xml:space="preserve"> and the E-UTRA cell as an integer value according to TS 38.215 [9].</w:t>
            </w:r>
          </w:p>
        </w:tc>
      </w:tr>
    </w:tbl>
    <w:p w14:paraId="17FBD251" w14:textId="77777777" w:rsidR="003F6CB6" w:rsidRDefault="003F6CB6" w:rsidP="00E13273">
      <w:pPr>
        <w:rPr>
          <w:noProof/>
          <w:lang w:eastAsia="zh-CN"/>
        </w:rPr>
      </w:pPr>
    </w:p>
    <w:p w14:paraId="4EFA96DC" w14:textId="144D0479" w:rsidR="004351F2" w:rsidRPr="004351F2" w:rsidRDefault="004351F2" w:rsidP="00E13273">
      <w:pPr>
        <w:rPr>
          <w:b/>
          <w:bCs/>
          <w:noProof/>
          <w:sz w:val="22"/>
          <w:szCs w:val="22"/>
          <w:lang w:eastAsia="zh-CN"/>
        </w:rPr>
      </w:pPr>
      <w:r w:rsidRPr="004351F2">
        <w:rPr>
          <w:b/>
          <w:bCs/>
          <w:noProof/>
          <w:sz w:val="22"/>
          <w:szCs w:val="22"/>
          <w:lang w:eastAsia="zh-CN"/>
        </w:rPr>
        <w:t xml:space="preserve">Observation 4: UE can report the SFTD measurements to the NG-RAN node </w:t>
      </w:r>
      <w:r w:rsidR="00433607">
        <w:rPr>
          <w:b/>
          <w:bCs/>
          <w:noProof/>
          <w:sz w:val="22"/>
          <w:szCs w:val="22"/>
          <w:lang w:eastAsia="zh-CN"/>
        </w:rPr>
        <w:t>via</w:t>
      </w:r>
      <w:r w:rsidRPr="004351F2">
        <w:rPr>
          <w:b/>
          <w:bCs/>
          <w:noProof/>
          <w:sz w:val="22"/>
          <w:szCs w:val="22"/>
          <w:lang w:eastAsia="zh-CN"/>
        </w:rPr>
        <w:t xml:space="preserve"> RRC.</w:t>
      </w:r>
    </w:p>
    <w:p w14:paraId="343BEA0F" w14:textId="77777777" w:rsidR="004351F2" w:rsidRDefault="004351F2" w:rsidP="00E13273">
      <w:pPr>
        <w:rPr>
          <w:noProof/>
          <w:sz w:val="22"/>
          <w:szCs w:val="22"/>
          <w:lang w:eastAsia="zh-CN"/>
        </w:rPr>
      </w:pPr>
    </w:p>
    <w:p w14:paraId="118D715B" w14:textId="76525E06" w:rsidR="004351F2" w:rsidRDefault="004351F2" w:rsidP="00E13273">
      <w:pPr>
        <w:rPr>
          <w:noProof/>
          <w:sz w:val="22"/>
          <w:szCs w:val="22"/>
          <w:lang w:eastAsia="zh-CN"/>
        </w:rPr>
      </w:pPr>
      <w:r>
        <w:rPr>
          <w:noProof/>
          <w:sz w:val="22"/>
          <w:szCs w:val="22"/>
          <w:lang w:eastAsia="zh-CN"/>
        </w:rPr>
        <w:t xml:space="preserve">RAN4 has </w:t>
      </w:r>
      <w:r w:rsidR="005D59B9">
        <w:rPr>
          <w:noProof/>
          <w:sz w:val="22"/>
          <w:szCs w:val="22"/>
          <w:lang w:eastAsia="zh-CN"/>
        </w:rPr>
        <w:t xml:space="preserve">also </w:t>
      </w:r>
      <w:r>
        <w:rPr>
          <w:noProof/>
          <w:sz w:val="22"/>
          <w:szCs w:val="22"/>
          <w:lang w:eastAsia="zh-CN"/>
        </w:rPr>
        <w:t xml:space="preserve">defined in TS 38.133 the characteristics of the SFTD measurements, </w:t>
      </w:r>
      <w:r w:rsidR="00433607">
        <w:rPr>
          <w:noProof/>
          <w:sz w:val="22"/>
          <w:szCs w:val="22"/>
          <w:lang w:eastAsia="zh-CN"/>
        </w:rPr>
        <w:t>specifically:</w:t>
      </w:r>
      <w:r>
        <w:rPr>
          <w:noProof/>
          <w:sz w:val="22"/>
          <w:szCs w:val="22"/>
          <w:lang w:eastAsia="zh-CN"/>
        </w:rPr>
        <w:t xml:space="preserve"> </w:t>
      </w:r>
      <w:r w:rsidR="00433607">
        <w:rPr>
          <w:noProof/>
          <w:sz w:val="22"/>
          <w:szCs w:val="22"/>
          <w:lang w:eastAsia="zh-CN"/>
        </w:rPr>
        <w:t xml:space="preserve">section </w:t>
      </w:r>
      <w:r>
        <w:rPr>
          <w:noProof/>
          <w:sz w:val="22"/>
          <w:szCs w:val="22"/>
          <w:lang w:eastAsia="zh-CN"/>
        </w:rPr>
        <w:t>9.2.6.1</w:t>
      </w:r>
      <w:r w:rsidR="00740398">
        <w:rPr>
          <w:noProof/>
          <w:sz w:val="22"/>
          <w:szCs w:val="22"/>
          <w:lang w:eastAsia="zh-CN"/>
        </w:rPr>
        <w:t xml:space="preserve"> of TS 38.133</w:t>
      </w:r>
      <w:r>
        <w:rPr>
          <w:noProof/>
          <w:sz w:val="22"/>
          <w:szCs w:val="22"/>
          <w:lang w:eastAsia="zh-CN"/>
        </w:rPr>
        <w:t xml:space="preserve"> specifies the SFTD measurement requirements and </w:t>
      </w:r>
      <w:r w:rsidR="00433607">
        <w:rPr>
          <w:noProof/>
          <w:sz w:val="22"/>
          <w:szCs w:val="22"/>
          <w:lang w:eastAsia="zh-CN"/>
        </w:rPr>
        <w:t xml:space="preserve">section </w:t>
      </w:r>
      <w:r>
        <w:rPr>
          <w:noProof/>
          <w:sz w:val="22"/>
          <w:szCs w:val="22"/>
          <w:lang w:eastAsia="zh-CN"/>
        </w:rPr>
        <w:t>9.3.8.1</w:t>
      </w:r>
      <w:r w:rsidR="00433607">
        <w:rPr>
          <w:noProof/>
          <w:sz w:val="22"/>
          <w:szCs w:val="22"/>
          <w:lang w:eastAsia="zh-CN"/>
        </w:rPr>
        <w:t xml:space="preserve"> </w:t>
      </w:r>
      <w:r w:rsidR="00740398">
        <w:rPr>
          <w:noProof/>
          <w:sz w:val="22"/>
          <w:szCs w:val="22"/>
          <w:lang w:eastAsia="zh-CN"/>
        </w:rPr>
        <w:t xml:space="preserve">of the same TS </w:t>
      </w:r>
      <w:r w:rsidR="00433607">
        <w:rPr>
          <w:noProof/>
          <w:sz w:val="22"/>
          <w:szCs w:val="22"/>
          <w:lang w:eastAsia="zh-CN"/>
        </w:rPr>
        <w:t>describes</w:t>
      </w:r>
      <w:r>
        <w:rPr>
          <w:noProof/>
          <w:sz w:val="22"/>
          <w:szCs w:val="22"/>
          <w:lang w:eastAsia="zh-CN"/>
        </w:rPr>
        <w:t xml:space="preserve"> the requirements for reporting delay for inter-RAT</w:t>
      </w:r>
      <w:r w:rsidR="00433607">
        <w:rPr>
          <w:noProof/>
          <w:sz w:val="22"/>
          <w:szCs w:val="22"/>
          <w:lang w:eastAsia="zh-CN"/>
        </w:rPr>
        <w:t xml:space="preserve"> measurements</w:t>
      </w:r>
      <w:r w:rsidR="00740398">
        <w:rPr>
          <w:noProof/>
          <w:sz w:val="22"/>
          <w:szCs w:val="22"/>
          <w:lang w:eastAsia="zh-CN"/>
        </w:rPr>
        <w:t>.</w:t>
      </w:r>
    </w:p>
    <w:p w14:paraId="60E5A572" w14:textId="60E01EDF" w:rsidR="004351F2" w:rsidRDefault="004351F2" w:rsidP="00E13273">
      <w:pPr>
        <w:rPr>
          <w:noProof/>
          <w:sz w:val="22"/>
          <w:szCs w:val="22"/>
          <w:lang w:eastAsia="zh-CN"/>
        </w:rPr>
      </w:pPr>
    </w:p>
    <w:p w14:paraId="431A68E2" w14:textId="77777777" w:rsidR="004351F2" w:rsidRPr="00885F53" w:rsidRDefault="004351F2" w:rsidP="004351F2">
      <w:pPr>
        <w:keepNext/>
        <w:keepLines/>
        <w:pBdr>
          <w:top w:val="single" w:sz="4" w:space="1" w:color="auto"/>
          <w:left w:val="single" w:sz="4" w:space="4" w:color="auto"/>
          <w:bottom w:val="single" w:sz="4" w:space="1" w:color="auto"/>
          <w:right w:val="single" w:sz="4" w:space="4" w:color="auto"/>
        </w:pBdr>
        <w:spacing w:before="120"/>
        <w:ind w:left="1418" w:hanging="1418"/>
        <w:outlineLvl w:val="3"/>
        <w:rPr>
          <w:rFonts w:ascii="Arial" w:eastAsia="Malgun Gothic" w:hAnsi="Arial"/>
        </w:rPr>
      </w:pPr>
      <w:r w:rsidRPr="00885F53">
        <w:rPr>
          <w:rFonts w:ascii="Arial" w:eastAsia="Malgun Gothic" w:hAnsi="Arial"/>
        </w:rPr>
        <w:t>9.3.8.1</w:t>
      </w:r>
      <w:r w:rsidRPr="00885F53">
        <w:rPr>
          <w:rFonts w:ascii="Arial" w:eastAsia="Malgun Gothic" w:hAnsi="Arial"/>
        </w:rPr>
        <w:tab/>
        <w:t>Introduction</w:t>
      </w:r>
    </w:p>
    <w:p w14:paraId="67367573" w14:textId="77777777" w:rsidR="004351F2" w:rsidRPr="006D7765" w:rsidRDefault="004351F2" w:rsidP="004351F2">
      <w:pPr>
        <w:pBdr>
          <w:top w:val="single" w:sz="4" w:space="1" w:color="auto"/>
          <w:left w:val="single" w:sz="4" w:space="4" w:color="auto"/>
          <w:bottom w:val="single" w:sz="4" w:space="1" w:color="auto"/>
          <w:right w:val="single" w:sz="4" w:space="4" w:color="auto"/>
        </w:pBdr>
        <w:rPr>
          <w:rFonts w:eastAsia="Malgun Gothic"/>
          <w:sz w:val="22"/>
          <w:szCs w:val="22"/>
        </w:rPr>
      </w:pPr>
      <w:r w:rsidRPr="006D7765">
        <w:rPr>
          <w:rFonts w:eastAsia="Malgun Gothic"/>
          <w:sz w:val="22"/>
          <w:szCs w:val="22"/>
        </w:rPr>
        <w:t>This clause contains requirements for a UE supporting NR inter-</w:t>
      </w:r>
      <w:r w:rsidRPr="006D7765" w:rsidDel="00B67359">
        <w:rPr>
          <w:rFonts w:eastAsia="Malgun Gothic"/>
          <w:sz w:val="22"/>
          <w:szCs w:val="22"/>
        </w:rPr>
        <w:t xml:space="preserve"> </w:t>
      </w:r>
      <w:r w:rsidRPr="006D7765">
        <w:rPr>
          <w:rFonts w:eastAsia="Malgun Gothic"/>
          <w:sz w:val="22"/>
          <w:szCs w:val="22"/>
        </w:rPr>
        <w:t xml:space="preserve">frequency SFTD measurement and is applicable in RRC_CONNECTED state. </w:t>
      </w:r>
      <w:r w:rsidRPr="006D7765">
        <w:rPr>
          <w:rFonts w:eastAsia="Malgun Gothic"/>
          <w:sz w:val="22"/>
          <w:szCs w:val="22"/>
          <w:highlight w:val="yellow"/>
        </w:rPr>
        <w:t>The UE shall</w:t>
      </w:r>
      <w:r w:rsidRPr="006D7765">
        <w:rPr>
          <w:rFonts w:eastAsia="Malgun Gothic"/>
          <w:sz w:val="22"/>
          <w:szCs w:val="22"/>
          <w:highlight w:val="yellow"/>
          <w:lang w:eastAsia="ko-KR"/>
        </w:rPr>
        <w:t>, depending on network request,</w:t>
      </w:r>
      <w:r w:rsidRPr="006D7765">
        <w:rPr>
          <w:rFonts w:eastAsia="Malgun Gothic"/>
          <w:sz w:val="22"/>
          <w:szCs w:val="22"/>
          <w:highlight w:val="yellow"/>
        </w:rPr>
        <w:t xml:space="preserve"> perform inter-frequency SFTD measurement and report SFTD result with or without SS-RSRP. The overall delay includes </w:t>
      </w:r>
      <w:r w:rsidRPr="006D7765">
        <w:rPr>
          <w:rFonts w:eastAsia="Malgun Gothic" w:cs="v4.2.0"/>
          <w:sz w:val="22"/>
          <w:szCs w:val="22"/>
          <w:highlight w:val="yellow"/>
        </w:rPr>
        <w:t xml:space="preserve">RRC procedure delay defined in clause 12 in </w:t>
      </w:r>
      <w:r w:rsidRPr="006D7765">
        <w:rPr>
          <w:rFonts w:eastAsia="Malgun Gothic"/>
          <w:sz w:val="22"/>
          <w:szCs w:val="22"/>
          <w:highlight w:val="yellow"/>
        </w:rPr>
        <w:t>TS 38.331 [2] and SFTD measurement reporting delay in clause 9.3.8.3.</w:t>
      </w:r>
    </w:p>
    <w:p w14:paraId="110D3797" w14:textId="77777777" w:rsidR="004351F2" w:rsidRDefault="004351F2" w:rsidP="00E13273">
      <w:pPr>
        <w:rPr>
          <w:noProof/>
          <w:sz w:val="22"/>
          <w:szCs w:val="22"/>
          <w:lang w:eastAsia="zh-CN"/>
        </w:rPr>
      </w:pPr>
    </w:p>
    <w:p w14:paraId="13A92254" w14:textId="217C9ACF" w:rsidR="003F6CB6" w:rsidRDefault="004351F2" w:rsidP="00E13273">
      <w:pPr>
        <w:rPr>
          <w:noProof/>
          <w:sz w:val="22"/>
          <w:szCs w:val="22"/>
          <w:lang w:eastAsia="zh-CN"/>
        </w:rPr>
      </w:pPr>
      <w:r>
        <w:rPr>
          <w:noProof/>
          <w:sz w:val="22"/>
          <w:szCs w:val="22"/>
          <w:lang w:eastAsia="zh-CN"/>
        </w:rPr>
        <w:t xml:space="preserve">Therefore, we can note that </w:t>
      </w:r>
      <w:r w:rsidRPr="004351F2">
        <w:rPr>
          <w:noProof/>
          <w:sz w:val="22"/>
          <w:szCs w:val="22"/>
          <w:lang w:eastAsia="zh-CN"/>
        </w:rPr>
        <w:t xml:space="preserve">this measurement is now defined </w:t>
      </w:r>
      <w:r>
        <w:rPr>
          <w:noProof/>
          <w:sz w:val="22"/>
          <w:szCs w:val="22"/>
          <w:lang w:eastAsia="zh-CN"/>
        </w:rPr>
        <w:t xml:space="preserve">in all the relvant </w:t>
      </w:r>
      <w:r w:rsidR="00740398">
        <w:rPr>
          <w:noProof/>
          <w:sz w:val="22"/>
          <w:szCs w:val="22"/>
          <w:lang w:eastAsia="zh-CN"/>
        </w:rPr>
        <w:t xml:space="preserve">RAN </w:t>
      </w:r>
      <w:r>
        <w:rPr>
          <w:noProof/>
          <w:sz w:val="22"/>
          <w:szCs w:val="22"/>
          <w:lang w:eastAsia="zh-CN"/>
        </w:rPr>
        <w:t>specifications</w:t>
      </w:r>
      <w:r w:rsidR="00433607">
        <w:rPr>
          <w:noProof/>
          <w:sz w:val="22"/>
          <w:szCs w:val="22"/>
          <w:lang w:eastAsia="zh-CN"/>
        </w:rPr>
        <w:t xml:space="preserve"> to report the result for inter-RAT;</w:t>
      </w:r>
      <w:r>
        <w:rPr>
          <w:noProof/>
          <w:sz w:val="22"/>
          <w:szCs w:val="22"/>
          <w:lang w:eastAsia="zh-CN"/>
        </w:rPr>
        <w:t xml:space="preserve"> </w:t>
      </w:r>
      <w:r w:rsidRPr="004351F2">
        <w:rPr>
          <w:noProof/>
          <w:sz w:val="22"/>
          <w:szCs w:val="22"/>
          <w:lang w:eastAsia="zh-CN"/>
        </w:rPr>
        <w:t xml:space="preserve">and the gNB/ng-eNB </w:t>
      </w:r>
      <w:r w:rsidR="005D59B9">
        <w:rPr>
          <w:noProof/>
          <w:sz w:val="22"/>
          <w:szCs w:val="22"/>
          <w:lang w:eastAsia="zh-CN"/>
        </w:rPr>
        <w:t xml:space="preserve">nodes </w:t>
      </w:r>
      <w:r w:rsidRPr="004351F2">
        <w:rPr>
          <w:noProof/>
          <w:sz w:val="22"/>
          <w:szCs w:val="22"/>
          <w:lang w:eastAsia="zh-CN"/>
        </w:rPr>
        <w:t xml:space="preserve">can collect those </w:t>
      </w:r>
      <w:r w:rsidR="00272B7A">
        <w:rPr>
          <w:noProof/>
          <w:sz w:val="22"/>
          <w:szCs w:val="22"/>
          <w:lang w:eastAsia="zh-CN"/>
        </w:rPr>
        <w:t xml:space="preserve">SFTD </w:t>
      </w:r>
      <w:r w:rsidRPr="004351F2">
        <w:rPr>
          <w:noProof/>
          <w:sz w:val="22"/>
          <w:szCs w:val="22"/>
          <w:lang w:eastAsia="zh-CN"/>
        </w:rPr>
        <w:t>measurements without triggering any new RRC impact</w:t>
      </w:r>
      <w:r>
        <w:rPr>
          <w:noProof/>
          <w:sz w:val="22"/>
          <w:szCs w:val="22"/>
          <w:lang w:eastAsia="zh-CN"/>
        </w:rPr>
        <w:t xml:space="preserve"> on the UE</w:t>
      </w:r>
      <w:r w:rsidR="005D59B9">
        <w:rPr>
          <w:noProof/>
          <w:sz w:val="22"/>
          <w:szCs w:val="22"/>
          <w:lang w:eastAsia="zh-CN"/>
        </w:rPr>
        <w:t>.</w:t>
      </w:r>
      <w:r w:rsidRPr="004351F2">
        <w:rPr>
          <w:noProof/>
          <w:sz w:val="22"/>
          <w:szCs w:val="22"/>
          <w:lang w:eastAsia="zh-CN"/>
        </w:rPr>
        <w:t xml:space="preserve"> </w:t>
      </w:r>
      <w:r w:rsidR="005D59B9">
        <w:rPr>
          <w:noProof/>
          <w:sz w:val="22"/>
          <w:szCs w:val="22"/>
          <w:lang w:eastAsia="zh-CN"/>
        </w:rPr>
        <w:t>T</w:t>
      </w:r>
      <w:r w:rsidRPr="004351F2">
        <w:rPr>
          <w:noProof/>
          <w:sz w:val="22"/>
          <w:szCs w:val="22"/>
          <w:lang w:eastAsia="zh-CN"/>
        </w:rPr>
        <w:t xml:space="preserve">he only signalling that is missing is in </w:t>
      </w:r>
      <w:r w:rsidR="00740398">
        <w:rPr>
          <w:noProof/>
          <w:sz w:val="22"/>
          <w:szCs w:val="22"/>
          <w:lang w:eastAsia="zh-CN"/>
        </w:rPr>
        <w:t xml:space="preserve">RAN3 </w:t>
      </w:r>
      <w:r w:rsidRPr="004351F2">
        <w:rPr>
          <w:noProof/>
          <w:sz w:val="22"/>
          <w:szCs w:val="22"/>
          <w:lang w:eastAsia="zh-CN"/>
        </w:rPr>
        <w:t>LPPa</w:t>
      </w:r>
      <w:r w:rsidR="00433607">
        <w:rPr>
          <w:noProof/>
          <w:sz w:val="22"/>
          <w:szCs w:val="22"/>
          <w:lang w:eastAsia="zh-CN"/>
        </w:rPr>
        <w:t>/NRPPa</w:t>
      </w:r>
      <w:r w:rsidRPr="004351F2">
        <w:rPr>
          <w:noProof/>
          <w:sz w:val="22"/>
          <w:szCs w:val="22"/>
          <w:lang w:eastAsia="zh-CN"/>
        </w:rPr>
        <w:t>.</w:t>
      </w:r>
    </w:p>
    <w:p w14:paraId="17A67BE4" w14:textId="77777777" w:rsidR="006D7765" w:rsidRDefault="006D7765" w:rsidP="00E13273">
      <w:pPr>
        <w:rPr>
          <w:noProof/>
          <w:sz w:val="22"/>
          <w:szCs w:val="22"/>
          <w:lang w:eastAsia="zh-CN"/>
        </w:rPr>
      </w:pPr>
    </w:p>
    <w:p w14:paraId="1E63A464" w14:textId="72D555B5" w:rsidR="00433607" w:rsidRPr="00433607" w:rsidRDefault="00433607" w:rsidP="00E13273">
      <w:pPr>
        <w:rPr>
          <w:b/>
          <w:bCs/>
          <w:noProof/>
          <w:sz w:val="22"/>
          <w:szCs w:val="22"/>
          <w:lang w:eastAsia="zh-CN"/>
        </w:rPr>
      </w:pPr>
      <w:r w:rsidRPr="00433607">
        <w:rPr>
          <w:b/>
          <w:bCs/>
          <w:noProof/>
          <w:sz w:val="22"/>
          <w:szCs w:val="22"/>
          <w:lang w:eastAsia="zh-CN"/>
        </w:rPr>
        <w:t>Observation 5: An NG-RAN node can coll</w:t>
      </w:r>
      <w:r>
        <w:rPr>
          <w:b/>
          <w:bCs/>
          <w:noProof/>
          <w:sz w:val="22"/>
          <w:szCs w:val="22"/>
          <w:lang w:eastAsia="zh-CN"/>
        </w:rPr>
        <w:t>e</w:t>
      </w:r>
      <w:r w:rsidRPr="00433607">
        <w:rPr>
          <w:b/>
          <w:bCs/>
          <w:noProof/>
          <w:sz w:val="22"/>
          <w:szCs w:val="22"/>
          <w:lang w:eastAsia="zh-CN"/>
        </w:rPr>
        <w:t>ct the SFTD measurements from UE wihtout triggering any additional RRC impacts</w:t>
      </w:r>
      <w:r w:rsidR="00C75A20">
        <w:rPr>
          <w:b/>
          <w:bCs/>
          <w:noProof/>
          <w:sz w:val="22"/>
          <w:szCs w:val="22"/>
          <w:lang w:eastAsia="zh-CN"/>
        </w:rPr>
        <w:t xml:space="preserve"> (already agreed in RAN1/2/4)</w:t>
      </w:r>
      <w:r w:rsidRPr="00433607">
        <w:rPr>
          <w:b/>
          <w:bCs/>
          <w:noProof/>
          <w:sz w:val="22"/>
          <w:szCs w:val="22"/>
          <w:lang w:eastAsia="zh-CN"/>
        </w:rPr>
        <w:t>. The only thing that is missing is the reporting over LPPa and NRPPa</w:t>
      </w:r>
      <w:r w:rsidR="00C75A20">
        <w:rPr>
          <w:b/>
          <w:bCs/>
          <w:noProof/>
          <w:sz w:val="22"/>
          <w:szCs w:val="22"/>
          <w:lang w:eastAsia="zh-CN"/>
        </w:rPr>
        <w:t xml:space="preserve"> (RAN3)</w:t>
      </w:r>
      <w:r w:rsidRPr="00433607">
        <w:rPr>
          <w:b/>
          <w:bCs/>
          <w:noProof/>
          <w:sz w:val="22"/>
          <w:szCs w:val="22"/>
          <w:lang w:eastAsia="zh-CN"/>
        </w:rPr>
        <w:t>.</w:t>
      </w:r>
    </w:p>
    <w:p w14:paraId="625CFF14" w14:textId="77777777" w:rsidR="003F6CB6" w:rsidRDefault="003F6CB6" w:rsidP="00E13273">
      <w:pPr>
        <w:rPr>
          <w:noProof/>
          <w:lang w:eastAsia="zh-CN"/>
        </w:rPr>
      </w:pPr>
    </w:p>
    <w:p w14:paraId="4D19910A" w14:textId="33283587" w:rsidR="00433607" w:rsidRPr="00433607" w:rsidRDefault="00433607" w:rsidP="00433607">
      <w:pPr>
        <w:pStyle w:val="Heading2"/>
        <w:rPr>
          <w:sz w:val="28"/>
          <w:szCs w:val="18"/>
        </w:rPr>
      </w:pPr>
      <w:r>
        <w:rPr>
          <w:sz w:val="28"/>
          <w:szCs w:val="18"/>
        </w:rPr>
        <w:t>Proposals and way-forward</w:t>
      </w:r>
    </w:p>
    <w:p w14:paraId="618215D7" w14:textId="77777777" w:rsidR="00433607" w:rsidRDefault="00433607" w:rsidP="00287EDF">
      <w:pPr>
        <w:rPr>
          <w:noProof/>
          <w:lang w:eastAsia="zh-CN"/>
        </w:rPr>
      </w:pPr>
    </w:p>
    <w:p w14:paraId="60F3EBF1" w14:textId="15E3FBE6" w:rsidR="00433607" w:rsidRPr="006D7765" w:rsidRDefault="00433607" w:rsidP="00287EDF">
      <w:pPr>
        <w:rPr>
          <w:noProof/>
          <w:sz w:val="22"/>
          <w:szCs w:val="22"/>
          <w:lang w:eastAsia="zh-CN"/>
        </w:rPr>
      </w:pPr>
      <w:r w:rsidRPr="006D7765">
        <w:rPr>
          <w:noProof/>
          <w:sz w:val="22"/>
          <w:szCs w:val="22"/>
          <w:lang w:eastAsia="zh-CN"/>
        </w:rPr>
        <w:t xml:space="preserve">In the previous section of this contribution, the following </w:t>
      </w:r>
      <w:r w:rsidR="005D59B9">
        <w:rPr>
          <w:noProof/>
          <w:sz w:val="22"/>
          <w:szCs w:val="22"/>
          <w:lang w:eastAsia="zh-CN"/>
        </w:rPr>
        <w:t xml:space="preserve">points </w:t>
      </w:r>
      <w:r w:rsidRPr="006D7765">
        <w:rPr>
          <w:noProof/>
          <w:sz w:val="22"/>
          <w:szCs w:val="22"/>
          <w:lang w:eastAsia="zh-CN"/>
        </w:rPr>
        <w:t>w</w:t>
      </w:r>
      <w:r w:rsidR="005D59B9">
        <w:rPr>
          <w:noProof/>
          <w:sz w:val="22"/>
          <w:szCs w:val="22"/>
          <w:lang w:eastAsia="zh-CN"/>
        </w:rPr>
        <w:t>ere</w:t>
      </w:r>
      <w:r w:rsidRPr="006D7765">
        <w:rPr>
          <w:noProof/>
          <w:sz w:val="22"/>
          <w:szCs w:val="22"/>
          <w:lang w:eastAsia="zh-CN"/>
        </w:rPr>
        <w:t xml:space="preserve"> emphasized:</w:t>
      </w:r>
    </w:p>
    <w:p w14:paraId="4E54D52A" w14:textId="629AF591" w:rsidR="00433607" w:rsidRPr="006D7765" w:rsidRDefault="00433607" w:rsidP="006D7765">
      <w:pPr>
        <w:pStyle w:val="ListParagraph"/>
        <w:numPr>
          <w:ilvl w:val="0"/>
          <w:numId w:val="11"/>
        </w:numPr>
        <w:rPr>
          <w:noProof/>
          <w:sz w:val="22"/>
          <w:szCs w:val="22"/>
          <w:lang w:eastAsia="zh-CN"/>
        </w:rPr>
      </w:pPr>
      <w:r w:rsidRPr="006D7765">
        <w:rPr>
          <w:noProof/>
          <w:sz w:val="22"/>
          <w:szCs w:val="22"/>
          <w:lang w:eastAsia="zh-CN"/>
        </w:rPr>
        <w:t>Currently, the only way for the e-SMLC to receive the SFN offset and frame boundary offset for the OTDOA assistance data can be by means of implementation</w:t>
      </w:r>
      <w:r w:rsidR="005D59B9">
        <w:rPr>
          <w:noProof/>
          <w:sz w:val="22"/>
          <w:szCs w:val="22"/>
          <w:lang w:eastAsia="zh-CN"/>
        </w:rPr>
        <w:t>.</w:t>
      </w:r>
    </w:p>
    <w:p w14:paraId="0B717BF0" w14:textId="6FE75646" w:rsidR="00433607" w:rsidRPr="006D7765" w:rsidRDefault="00433607" w:rsidP="006D7765">
      <w:pPr>
        <w:pStyle w:val="ListParagraph"/>
        <w:numPr>
          <w:ilvl w:val="0"/>
          <w:numId w:val="11"/>
        </w:numPr>
        <w:rPr>
          <w:noProof/>
          <w:sz w:val="22"/>
          <w:szCs w:val="22"/>
          <w:lang w:eastAsia="zh-CN"/>
        </w:rPr>
      </w:pPr>
      <w:r w:rsidRPr="006D7765">
        <w:rPr>
          <w:noProof/>
          <w:sz w:val="22"/>
          <w:szCs w:val="22"/>
          <w:lang w:eastAsia="zh-CN"/>
        </w:rPr>
        <w:t>RAN1, RAN2 and RAN4 have</w:t>
      </w:r>
      <w:r w:rsidR="005D59B9">
        <w:rPr>
          <w:noProof/>
          <w:sz w:val="22"/>
          <w:szCs w:val="22"/>
          <w:lang w:eastAsia="zh-CN"/>
        </w:rPr>
        <w:t xml:space="preserve"> all</w:t>
      </w:r>
      <w:r w:rsidRPr="006D7765">
        <w:rPr>
          <w:noProof/>
          <w:sz w:val="22"/>
          <w:szCs w:val="22"/>
          <w:lang w:eastAsia="zh-CN"/>
        </w:rPr>
        <w:t xml:space="preserve"> specified the measurement result for SFTD</w:t>
      </w:r>
      <w:r w:rsidR="005D59B9">
        <w:rPr>
          <w:noProof/>
          <w:sz w:val="22"/>
          <w:szCs w:val="22"/>
          <w:lang w:eastAsia="zh-CN"/>
        </w:rPr>
        <w:t xml:space="preserve"> </w:t>
      </w:r>
      <w:r w:rsidR="00740398">
        <w:rPr>
          <w:noProof/>
          <w:sz w:val="22"/>
          <w:szCs w:val="22"/>
          <w:lang w:eastAsia="zh-CN"/>
        </w:rPr>
        <w:t>measurements</w:t>
      </w:r>
      <w:r w:rsidR="005D59B9">
        <w:rPr>
          <w:noProof/>
          <w:sz w:val="22"/>
          <w:szCs w:val="22"/>
          <w:lang w:eastAsia="zh-CN"/>
        </w:rPr>
        <w:t>,</w:t>
      </w:r>
      <w:r w:rsidRPr="006D7765">
        <w:rPr>
          <w:noProof/>
          <w:sz w:val="22"/>
          <w:szCs w:val="22"/>
          <w:lang w:eastAsia="zh-CN"/>
        </w:rPr>
        <w:t xml:space="preserve"> which correspond to the paremeters sign</w:t>
      </w:r>
      <w:r w:rsidR="00272B7A">
        <w:rPr>
          <w:noProof/>
          <w:sz w:val="22"/>
          <w:szCs w:val="22"/>
          <w:lang w:eastAsia="zh-CN"/>
        </w:rPr>
        <w:t>a</w:t>
      </w:r>
      <w:r w:rsidRPr="006D7765">
        <w:rPr>
          <w:noProof/>
          <w:sz w:val="22"/>
          <w:szCs w:val="22"/>
          <w:lang w:eastAsia="zh-CN"/>
        </w:rPr>
        <w:t>lled over LPP in the OTDOA assitance information</w:t>
      </w:r>
      <w:r w:rsidR="005D59B9">
        <w:rPr>
          <w:noProof/>
          <w:sz w:val="22"/>
          <w:szCs w:val="22"/>
          <w:lang w:eastAsia="zh-CN"/>
        </w:rPr>
        <w:t>.</w:t>
      </w:r>
    </w:p>
    <w:p w14:paraId="2A6C604D" w14:textId="5FAE33AC" w:rsidR="00E13273" w:rsidRPr="006D7765" w:rsidRDefault="00433607" w:rsidP="006D7765">
      <w:pPr>
        <w:pStyle w:val="ListParagraph"/>
        <w:numPr>
          <w:ilvl w:val="0"/>
          <w:numId w:val="11"/>
        </w:numPr>
        <w:rPr>
          <w:noProof/>
          <w:sz w:val="22"/>
          <w:szCs w:val="22"/>
          <w:lang w:eastAsia="zh-CN"/>
        </w:rPr>
      </w:pPr>
      <w:r w:rsidRPr="006D7765">
        <w:rPr>
          <w:noProof/>
          <w:sz w:val="22"/>
          <w:szCs w:val="22"/>
          <w:lang w:eastAsia="zh-CN"/>
        </w:rPr>
        <w:t>T</w:t>
      </w:r>
      <w:r w:rsidR="00E13273" w:rsidRPr="006D7765">
        <w:rPr>
          <w:noProof/>
          <w:sz w:val="22"/>
          <w:szCs w:val="22"/>
          <w:lang w:eastAsia="zh-CN"/>
        </w:rPr>
        <w:t>he collection of this measurement and reporting it to the location server (e-SMLC</w:t>
      </w:r>
      <w:r w:rsidR="00740398">
        <w:rPr>
          <w:noProof/>
          <w:sz w:val="22"/>
          <w:szCs w:val="22"/>
          <w:lang w:eastAsia="zh-CN"/>
        </w:rPr>
        <w:t>/LMF</w:t>
      </w:r>
      <w:r w:rsidR="00E13273" w:rsidRPr="006D7765">
        <w:rPr>
          <w:noProof/>
          <w:sz w:val="22"/>
          <w:szCs w:val="22"/>
          <w:lang w:eastAsia="zh-CN"/>
        </w:rPr>
        <w:t xml:space="preserve">) can benefit the positioning in </w:t>
      </w:r>
      <w:r w:rsidR="006D7765" w:rsidRPr="006D7765">
        <w:rPr>
          <w:noProof/>
          <w:sz w:val="22"/>
          <w:szCs w:val="22"/>
          <w:lang w:eastAsia="zh-CN"/>
        </w:rPr>
        <w:t>case</w:t>
      </w:r>
      <w:r w:rsidR="00E13273" w:rsidRPr="006D7765">
        <w:rPr>
          <w:noProof/>
          <w:sz w:val="22"/>
          <w:szCs w:val="22"/>
          <w:lang w:eastAsia="zh-CN"/>
        </w:rPr>
        <w:t xml:space="preserve"> of multi-vendors</w:t>
      </w:r>
      <w:r w:rsidR="006D7765" w:rsidRPr="006D7765">
        <w:rPr>
          <w:noProof/>
          <w:sz w:val="22"/>
          <w:szCs w:val="22"/>
          <w:lang w:eastAsia="zh-CN"/>
        </w:rPr>
        <w:t xml:space="preserve"> scenario</w:t>
      </w:r>
      <w:r w:rsidR="00272B7A">
        <w:rPr>
          <w:noProof/>
          <w:sz w:val="22"/>
          <w:szCs w:val="22"/>
          <w:lang w:eastAsia="zh-CN"/>
        </w:rPr>
        <w:t xml:space="preserve"> and in 2020</w:t>
      </w:r>
      <w:r w:rsidR="006D7765" w:rsidRPr="006D7765">
        <w:rPr>
          <w:noProof/>
          <w:sz w:val="22"/>
          <w:szCs w:val="22"/>
          <w:lang w:eastAsia="zh-CN"/>
        </w:rPr>
        <w:t>.</w:t>
      </w:r>
    </w:p>
    <w:p w14:paraId="55315D5B" w14:textId="6ABB3FE5" w:rsidR="006D7765" w:rsidRPr="006D7765" w:rsidRDefault="006D7765" w:rsidP="00433607">
      <w:pPr>
        <w:pStyle w:val="ListParagraph"/>
        <w:numPr>
          <w:ilvl w:val="0"/>
          <w:numId w:val="10"/>
        </w:numPr>
        <w:rPr>
          <w:noProof/>
          <w:sz w:val="22"/>
          <w:szCs w:val="22"/>
          <w:lang w:eastAsia="zh-CN"/>
        </w:rPr>
      </w:pPr>
      <w:r w:rsidRPr="006D7765">
        <w:rPr>
          <w:noProof/>
          <w:sz w:val="22"/>
          <w:szCs w:val="22"/>
          <w:lang w:eastAsia="zh-CN"/>
        </w:rPr>
        <w:t>For now, only the reporting over LPPa and NRPPa is missing</w:t>
      </w:r>
      <w:r>
        <w:rPr>
          <w:noProof/>
          <w:sz w:val="22"/>
          <w:szCs w:val="22"/>
          <w:lang w:eastAsia="zh-CN"/>
        </w:rPr>
        <w:t>.</w:t>
      </w:r>
    </w:p>
    <w:p w14:paraId="1AB73B7F" w14:textId="1393DE83" w:rsidR="00E13273" w:rsidRDefault="00E13273" w:rsidP="00E13273">
      <w:pPr>
        <w:pStyle w:val="CRCoverPage"/>
        <w:spacing w:after="0"/>
        <w:ind w:left="100"/>
        <w:rPr>
          <w:noProof/>
          <w:lang w:eastAsia="zh-CN"/>
        </w:rPr>
      </w:pPr>
    </w:p>
    <w:p w14:paraId="3B3F217F" w14:textId="6D2FC2D2" w:rsidR="006D7765" w:rsidRDefault="006D7765" w:rsidP="00B458A0">
      <w:pPr>
        <w:rPr>
          <w:noProof/>
          <w:sz w:val="22"/>
          <w:szCs w:val="22"/>
          <w:lang w:eastAsia="zh-CN"/>
        </w:rPr>
      </w:pPr>
      <w:r w:rsidRPr="006D7765">
        <w:rPr>
          <w:noProof/>
          <w:sz w:val="22"/>
          <w:szCs w:val="22"/>
          <w:lang w:eastAsia="zh-CN"/>
        </w:rPr>
        <w:t xml:space="preserve">In response to the above </w:t>
      </w:r>
      <w:r w:rsidR="00740398">
        <w:rPr>
          <w:noProof/>
          <w:sz w:val="22"/>
          <w:szCs w:val="22"/>
          <w:lang w:eastAsia="zh-CN"/>
        </w:rPr>
        <w:t xml:space="preserve">last </w:t>
      </w:r>
      <w:r w:rsidRPr="006D7765">
        <w:rPr>
          <w:noProof/>
          <w:sz w:val="22"/>
          <w:szCs w:val="22"/>
          <w:lang w:eastAsia="zh-CN"/>
        </w:rPr>
        <w:t>point, we propose t</w:t>
      </w:r>
      <w:r w:rsidR="00C75A20">
        <w:rPr>
          <w:noProof/>
          <w:sz w:val="22"/>
          <w:szCs w:val="22"/>
          <w:lang w:eastAsia="zh-CN"/>
        </w:rPr>
        <w:t>hat RAN3</w:t>
      </w:r>
      <w:r w:rsidRPr="006D7765">
        <w:rPr>
          <w:noProof/>
          <w:sz w:val="22"/>
          <w:szCs w:val="22"/>
          <w:lang w:eastAsia="zh-CN"/>
        </w:rPr>
        <w:t xml:space="preserve"> add</w:t>
      </w:r>
      <w:r w:rsidR="00C75A20">
        <w:rPr>
          <w:noProof/>
          <w:sz w:val="22"/>
          <w:szCs w:val="22"/>
          <w:lang w:eastAsia="zh-CN"/>
        </w:rPr>
        <w:t>s</w:t>
      </w:r>
      <w:r w:rsidRPr="006D7765">
        <w:rPr>
          <w:noProof/>
          <w:sz w:val="22"/>
          <w:szCs w:val="22"/>
          <w:lang w:eastAsia="zh-CN"/>
        </w:rPr>
        <w:t xml:space="preserve"> the</w:t>
      </w:r>
      <w:r w:rsidR="00272B7A">
        <w:rPr>
          <w:noProof/>
          <w:sz w:val="22"/>
          <w:szCs w:val="22"/>
          <w:lang w:eastAsia="zh-CN"/>
        </w:rPr>
        <w:t xml:space="preserve"> missing</w:t>
      </w:r>
      <w:r w:rsidRPr="006D7765">
        <w:rPr>
          <w:noProof/>
          <w:sz w:val="22"/>
          <w:szCs w:val="22"/>
          <w:lang w:eastAsia="zh-CN"/>
        </w:rPr>
        <w:t xml:space="preserve"> support of S</w:t>
      </w:r>
      <w:r w:rsidR="00740398">
        <w:rPr>
          <w:noProof/>
          <w:sz w:val="22"/>
          <w:szCs w:val="22"/>
          <w:lang w:eastAsia="zh-CN"/>
        </w:rPr>
        <w:t>F</w:t>
      </w:r>
      <w:r w:rsidRPr="006D7765">
        <w:rPr>
          <w:noProof/>
          <w:sz w:val="22"/>
          <w:szCs w:val="22"/>
          <w:lang w:eastAsia="zh-CN"/>
        </w:rPr>
        <w:t>TD reporting in LPPa and NRPPa</w:t>
      </w:r>
      <w:r w:rsidR="00B11A23">
        <w:rPr>
          <w:noProof/>
          <w:sz w:val="22"/>
          <w:szCs w:val="22"/>
          <w:lang w:eastAsia="zh-CN"/>
        </w:rPr>
        <w:t xml:space="preserve"> to correct the Rel-15 and Rel-16 signalling</w:t>
      </w:r>
      <w:r w:rsidR="00C75A20">
        <w:rPr>
          <w:noProof/>
          <w:sz w:val="22"/>
          <w:szCs w:val="22"/>
          <w:lang w:eastAsia="zh-CN"/>
        </w:rPr>
        <w:t xml:space="preserve"> and to align with other </w:t>
      </w:r>
      <w:r w:rsidR="00C75A20">
        <w:rPr>
          <w:noProof/>
          <w:sz w:val="22"/>
          <w:szCs w:val="22"/>
          <w:lang w:eastAsia="zh-CN"/>
        </w:rPr>
        <w:lastRenderedPageBreak/>
        <w:t>WGs</w:t>
      </w:r>
      <w:r w:rsidRPr="006D7765">
        <w:rPr>
          <w:noProof/>
          <w:sz w:val="22"/>
          <w:szCs w:val="22"/>
          <w:lang w:eastAsia="zh-CN"/>
        </w:rPr>
        <w:t xml:space="preserve">. The message where such reporting </w:t>
      </w:r>
      <w:r>
        <w:rPr>
          <w:noProof/>
          <w:sz w:val="22"/>
          <w:szCs w:val="22"/>
          <w:lang w:eastAsia="zh-CN"/>
        </w:rPr>
        <w:t>can</w:t>
      </w:r>
      <w:r w:rsidRPr="006D7765">
        <w:rPr>
          <w:noProof/>
          <w:sz w:val="22"/>
          <w:szCs w:val="22"/>
          <w:lang w:eastAsia="zh-CN"/>
        </w:rPr>
        <w:t xml:space="preserve"> be added is in the E-CID/ NR E-CID procedures</w:t>
      </w:r>
      <w:r>
        <w:rPr>
          <w:noProof/>
          <w:sz w:val="22"/>
          <w:szCs w:val="22"/>
          <w:lang w:eastAsia="zh-CN"/>
        </w:rPr>
        <w:t>, since</w:t>
      </w:r>
      <w:r w:rsidRPr="006D7765">
        <w:rPr>
          <w:noProof/>
          <w:sz w:val="22"/>
          <w:szCs w:val="22"/>
          <w:lang w:eastAsia="zh-CN"/>
        </w:rPr>
        <w:t xml:space="preserve">, similarly to RSRP and RSRQ, the SFTD </w:t>
      </w:r>
      <w:r w:rsidR="00B11A23">
        <w:rPr>
          <w:noProof/>
          <w:sz w:val="22"/>
          <w:szCs w:val="22"/>
          <w:lang w:eastAsia="zh-CN"/>
        </w:rPr>
        <w:t xml:space="preserve">results </w:t>
      </w:r>
      <w:r w:rsidRPr="006D7765">
        <w:rPr>
          <w:noProof/>
          <w:sz w:val="22"/>
          <w:szCs w:val="22"/>
          <w:lang w:eastAsia="zh-CN"/>
        </w:rPr>
        <w:t xml:space="preserve">are also signalled in the same way </w:t>
      </w:r>
      <w:r w:rsidR="00740398">
        <w:rPr>
          <w:noProof/>
          <w:sz w:val="22"/>
          <w:szCs w:val="22"/>
          <w:lang w:eastAsia="zh-CN"/>
        </w:rPr>
        <w:t>over</w:t>
      </w:r>
      <w:r w:rsidRPr="006D7765">
        <w:rPr>
          <w:noProof/>
          <w:sz w:val="22"/>
          <w:szCs w:val="22"/>
          <w:lang w:eastAsia="zh-CN"/>
        </w:rPr>
        <w:t xml:space="preserve"> RRC message (see </w:t>
      </w:r>
      <w:r w:rsidRPr="006D7765">
        <w:rPr>
          <w:i/>
          <w:iCs/>
          <w:noProof/>
          <w:sz w:val="22"/>
          <w:szCs w:val="22"/>
          <w:lang w:eastAsia="zh-CN"/>
        </w:rPr>
        <w:t>MeasResults</w:t>
      </w:r>
      <w:r>
        <w:rPr>
          <w:noProof/>
          <w:sz w:val="22"/>
          <w:szCs w:val="22"/>
          <w:lang w:eastAsia="zh-CN"/>
        </w:rPr>
        <w:t xml:space="preserve"> IE</w:t>
      </w:r>
      <w:r w:rsidRPr="006D7765">
        <w:rPr>
          <w:noProof/>
          <w:sz w:val="22"/>
          <w:szCs w:val="22"/>
          <w:lang w:eastAsia="zh-CN"/>
        </w:rPr>
        <w:t xml:space="preserve"> in TS 38.331)</w:t>
      </w:r>
      <w:r>
        <w:rPr>
          <w:noProof/>
          <w:sz w:val="22"/>
          <w:szCs w:val="22"/>
          <w:lang w:eastAsia="zh-CN"/>
        </w:rPr>
        <w:t>. Another way is to signal the SFTD measurements IE in the OTDOA</w:t>
      </w:r>
      <w:r w:rsidR="00B11A23">
        <w:rPr>
          <w:noProof/>
          <w:sz w:val="22"/>
          <w:szCs w:val="22"/>
          <w:lang w:eastAsia="zh-CN"/>
        </w:rPr>
        <w:t xml:space="preserve"> INFORMATION</w:t>
      </w:r>
      <w:r>
        <w:rPr>
          <w:noProof/>
          <w:sz w:val="22"/>
          <w:szCs w:val="22"/>
          <w:lang w:eastAsia="zh-CN"/>
        </w:rPr>
        <w:t xml:space="preserve"> procedure</w:t>
      </w:r>
      <w:r w:rsidR="00B11A23">
        <w:rPr>
          <w:noProof/>
          <w:sz w:val="22"/>
          <w:szCs w:val="22"/>
          <w:lang w:eastAsia="zh-CN"/>
        </w:rPr>
        <w:t>s</w:t>
      </w:r>
      <w:r>
        <w:rPr>
          <w:noProof/>
          <w:sz w:val="22"/>
          <w:szCs w:val="22"/>
          <w:lang w:eastAsia="zh-CN"/>
        </w:rPr>
        <w:t>. But, since E-CID support</w:t>
      </w:r>
      <w:r w:rsidR="00B11A23">
        <w:rPr>
          <w:noProof/>
          <w:sz w:val="22"/>
          <w:szCs w:val="22"/>
          <w:lang w:eastAsia="zh-CN"/>
        </w:rPr>
        <w:t>s</w:t>
      </w:r>
      <w:r>
        <w:rPr>
          <w:noProof/>
          <w:sz w:val="22"/>
          <w:szCs w:val="22"/>
          <w:lang w:eastAsia="zh-CN"/>
        </w:rPr>
        <w:t xml:space="preserve"> inter-RAT measurement reporting for NR cells, we </w:t>
      </w:r>
      <w:r w:rsidR="00B11A23">
        <w:rPr>
          <w:noProof/>
          <w:sz w:val="22"/>
          <w:szCs w:val="22"/>
          <w:lang w:eastAsia="zh-CN"/>
        </w:rPr>
        <w:t>consider</w:t>
      </w:r>
      <w:r>
        <w:rPr>
          <w:noProof/>
          <w:sz w:val="22"/>
          <w:szCs w:val="22"/>
          <w:lang w:eastAsia="zh-CN"/>
        </w:rPr>
        <w:t xml:space="preserve"> it is more conv</w:t>
      </w:r>
      <w:r w:rsidR="00740398">
        <w:rPr>
          <w:noProof/>
          <w:sz w:val="22"/>
          <w:szCs w:val="22"/>
          <w:lang w:eastAsia="zh-CN"/>
        </w:rPr>
        <w:t>e</w:t>
      </w:r>
      <w:r>
        <w:rPr>
          <w:noProof/>
          <w:sz w:val="22"/>
          <w:szCs w:val="22"/>
          <w:lang w:eastAsia="zh-CN"/>
        </w:rPr>
        <w:t>nient to add the SFTD in the E-CID procedures</w:t>
      </w:r>
      <w:r w:rsidR="00B11A23">
        <w:rPr>
          <w:noProof/>
          <w:sz w:val="22"/>
          <w:szCs w:val="22"/>
          <w:lang w:eastAsia="zh-CN"/>
        </w:rPr>
        <w:t>.</w:t>
      </w:r>
      <w:r w:rsidR="00441E5F">
        <w:rPr>
          <w:noProof/>
          <w:sz w:val="22"/>
          <w:szCs w:val="22"/>
          <w:lang w:eastAsia="zh-CN"/>
        </w:rPr>
        <w:t xml:space="preserve"> Another </w:t>
      </w:r>
      <w:r w:rsidR="00740398">
        <w:rPr>
          <w:noProof/>
          <w:sz w:val="22"/>
          <w:szCs w:val="22"/>
          <w:lang w:eastAsia="zh-CN"/>
        </w:rPr>
        <w:t xml:space="preserve">important </w:t>
      </w:r>
      <w:r w:rsidR="00441E5F">
        <w:rPr>
          <w:noProof/>
          <w:sz w:val="22"/>
          <w:szCs w:val="22"/>
          <w:lang w:eastAsia="zh-CN"/>
        </w:rPr>
        <w:t xml:space="preserve">reason is that SFTD needs to be acquired before running OTDOA. </w:t>
      </w:r>
    </w:p>
    <w:p w14:paraId="6D970B75" w14:textId="77777777" w:rsidR="006D7765" w:rsidRPr="006D7765" w:rsidRDefault="006D7765" w:rsidP="00B458A0">
      <w:pPr>
        <w:rPr>
          <w:noProof/>
          <w:sz w:val="22"/>
          <w:szCs w:val="22"/>
          <w:lang w:eastAsia="zh-CN"/>
        </w:rPr>
      </w:pPr>
    </w:p>
    <w:p w14:paraId="36BF7BA0" w14:textId="69E7C43E" w:rsidR="006D7765" w:rsidRPr="00C75A20" w:rsidRDefault="006D7765" w:rsidP="00C75A20">
      <w:pPr>
        <w:spacing w:before="120"/>
        <w:jc w:val="both"/>
        <w:rPr>
          <w:b/>
          <w:bCs/>
          <w:sz w:val="22"/>
          <w:szCs w:val="22"/>
          <w:lang w:val="en-US"/>
        </w:rPr>
      </w:pPr>
      <w:r w:rsidRPr="00C75A20">
        <w:rPr>
          <w:b/>
          <w:bCs/>
          <w:sz w:val="22"/>
          <w:szCs w:val="22"/>
          <w:lang w:val="en-US"/>
        </w:rPr>
        <w:t xml:space="preserve">Proposal 1: RAN3 to support transferring of SFTD measurements results from LTE cells to E-SMLC via </w:t>
      </w:r>
      <w:proofErr w:type="spellStart"/>
      <w:r w:rsidRPr="00C75A20">
        <w:rPr>
          <w:b/>
          <w:bCs/>
          <w:sz w:val="22"/>
          <w:szCs w:val="22"/>
          <w:lang w:val="en-US"/>
        </w:rPr>
        <w:t>LPPa</w:t>
      </w:r>
      <w:proofErr w:type="spellEnd"/>
      <w:r w:rsidRPr="00C75A20">
        <w:rPr>
          <w:b/>
          <w:bCs/>
          <w:sz w:val="22"/>
          <w:szCs w:val="22"/>
          <w:lang w:val="en-US"/>
        </w:rPr>
        <w:t xml:space="preserve"> in the E-CID Measurement Result.</w:t>
      </w:r>
    </w:p>
    <w:p w14:paraId="0DEB70D4" w14:textId="2278C171" w:rsidR="006D7765" w:rsidRPr="00C75A20" w:rsidRDefault="006D7765" w:rsidP="00C75A20">
      <w:pPr>
        <w:spacing w:before="120"/>
        <w:jc w:val="both"/>
        <w:rPr>
          <w:b/>
          <w:bCs/>
          <w:sz w:val="22"/>
          <w:szCs w:val="22"/>
          <w:lang w:val="en-US"/>
        </w:rPr>
      </w:pPr>
      <w:r w:rsidRPr="00C75A20">
        <w:rPr>
          <w:b/>
          <w:bCs/>
          <w:sz w:val="22"/>
          <w:szCs w:val="22"/>
          <w:lang w:val="en-US"/>
        </w:rPr>
        <w:t xml:space="preserve">Proposal 1bis: RAN3 to support transferring of SFTD measurements results from </w:t>
      </w:r>
      <w:r w:rsidR="00740398" w:rsidRPr="00C75A20">
        <w:rPr>
          <w:b/>
          <w:bCs/>
          <w:sz w:val="22"/>
          <w:szCs w:val="22"/>
          <w:lang w:val="en-US"/>
        </w:rPr>
        <w:t>LTE</w:t>
      </w:r>
      <w:r w:rsidRPr="00C75A20">
        <w:rPr>
          <w:b/>
          <w:bCs/>
          <w:sz w:val="22"/>
          <w:szCs w:val="22"/>
          <w:lang w:val="en-US"/>
        </w:rPr>
        <w:t xml:space="preserve"> cells to LMF via </w:t>
      </w:r>
      <w:proofErr w:type="spellStart"/>
      <w:r w:rsidRPr="00C75A20">
        <w:rPr>
          <w:b/>
          <w:bCs/>
          <w:sz w:val="22"/>
          <w:szCs w:val="22"/>
          <w:lang w:val="en-US"/>
        </w:rPr>
        <w:t>NRPPa</w:t>
      </w:r>
      <w:proofErr w:type="spellEnd"/>
      <w:r w:rsidRPr="00C75A20">
        <w:rPr>
          <w:b/>
          <w:bCs/>
          <w:sz w:val="22"/>
          <w:szCs w:val="22"/>
          <w:lang w:val="en-US"/>
        </w:rPr>
        <w:t xml:space="preserve"> in the NR E-CID Measurement Result.</w:t>
      </w:r>
    </w:p>
    <w:p w14:paraId="5A8E8C31" w14:textId="77777777" w:rsidR="006D7765" w:rsidRPr="006D7765" w:rsidRDefault="006D7765" w:rsidP="006D7765">
      <w:pPr>
        <w:rPr>
          <w:b/>
          <w:bCs/>
          <w:noProof/>
          <w:sz w:val="22"/>
          <w:szCs w:val="22"/>
          <w:lang w:eastAsia="zh-CN"/>
        </w:rPr>
      </w:pPr>
    </w:p>
    <w:p w14:paraId="0E5B2A6B" w14:textId="0BC35800" w:rsidR="006D7765" w:rsidRPr="00C75A20" w:rsidRDefault="006D7765" w:rsidP="00C75A20">
      <w:pPr>
        <w:spacing w:before="120"/>
        <w:jc w:val="both"/>
        <w:rPr>
          <w:b/>
          <w:bCs/>
          <w:sz w:val="22"/>
          <w:szCs w:val="22"/>
          <w:lang w:val="en-US"/>
        </w:rPr>
      </w:pPr>
      <w:r w:rsidRPr="00C75A20">
        <w:rPr>
          <w:b/>
          <w:bCs/>
          <w:sz w:val="22"/>
          <w:szCs w:val="22"/>
          <w:lang w:val="en-US"/>
        </w:rPr>
        <w:t xml:space="preserve">Proposal 2: SFTD measurements are also reported from </w:t>
      </w:r>
      <w:proofErr w:type="spellStart"/>
      <w:r w:rsidRPr="00C75A20">
        <w:rPr>
          <w:b/>
          <w:bCs/>
          <w:sz w:val="22"/>
          <w:szCs w:val="22"/>
          <w:lang w:val="en-US"/>
        </w:rPr>
        <w:t>eNB</w:t>
      </w:r>
      <w:proofErr w:type="spellEnd"/>
      <w:r w:rsidRPr="00C75A20">
        <w:rPr>
          <w:b/>
          <w:bCs/>
          <w:sz w:val="22"/>
          <w:szCs w:val="22"/>
          <w:lang w:val="en-US"/>
        </w:rPr>
        <w:t xml:space="preserve"> in inter-RAT measurement results from NR cells.</w:t>
      </w:r>
    </w:p>
    <w:p w14:paraId="1703CAB5" w14:textId="0E5298C5" w:rsidR="006D7765" w:rsidRPr="00C75A20" w:rsidRDefault="006D7765" w:rsidP="00C75A20">
      <w:pPr>
        <w:spacing w:before="120"/>
        <w:jc w:val="both"/>
        <w:rPr>
          <w:b/>
          <w:bCs/>
          <w:sz w:val="22"/>
          <w:szCs w:val="22"/>
          <w:lang w:val="en-US"/>
        </w:rPr>
      </w:pPr>
      <w:r w:rsidRPr="00C75A20">
        <w:rPr>
          <w:b/>
          <w:bCs/>
          <w:sz w:val="22"/>
          <w:szCs w:val="22"/>
          <w:lang w:val="en-US"/>
        </w:rPr>
        <w:t>Proposal 2bis: SFTD measurements are also reported from ng-</w:t>
      </w:r>
      <w:proofErr w:type="spellStart"/>
      <w:r w:rsidRPr="00C75A20">
        <w:rPr>
          <w:b/>
          <w:bCs/>
          <w:sz w:val="22"/>
          <w:szCs w:val="22"/>
          <w:lang w:val="en-US"/>
        </w:rPr>
        <w:t>eNB</w:t>
      </w:r>
      <w:proofErr w:type="spellEnd"/>
      <w:r w:rsidRPr="00C75A20">
        <w:rPr>
          <w:b/>
          <w:bCs/>
          <w:sz w:val="22"/>
          <w:szCs w:val="22"/>
          <w:lang w:val="en-US"/>
        </w:rPr>
        <w:t xml:space="preserve"> in inter-RAT measurement results from </w:t>
      </w:r>
      <w:r w:rsidR="00B11A23" w:rsidRPr="00C75A20">
        <w:rPr>
          <w:b/>
          <w:bCs/>
          <w:sz w:val="22"/>
          <w:szCs w:val="22"/>
          <w:lang w:val="en-US"/>
        </w:rPr>
        <w:t>NR</w:t>
      </w:r>
      <w:r w:rsidRPr="00C75A20">
        <w:rPr>
          <w:b/>
          <w:bCs/>
          <w:sz w:val="22"/>
          <w:szCs w:val="22"/>
          <w:lang w:val="en-US"/>
        </w:rPr>
        <w:t xml:space="preserve"> cells</w:t>
      </w:r>
    </w:p>
    <w:p w14:paraId="28005F74" w14:textId="315ABFA8" w:rsidR="006D7765" w:rsidRDefault="006D7765" w:rsidP="006D7765">
      <w:pPr>
        <w:rPr>
          <w:b/>
          <w:bCs/>
          <w:noProof/>
          <w:sz w:val="22"/>
          <w:szCs w:val="22"/>
          <w:lang w:eastAsia="zh-CN"/>
        </w:rPr>
      </w:pPr>
    </w:p>
    <w:p w14:paraId="017753B2" w14:textId="46D04D36" w:rsidR="006D7765" w:rsidRDefault="006D7765" w:rsidP="006D7765">
      <w:pPr>
        <w:rPr>
          <w:noProof/>
          <w:sz w:val="22"/>
          <w:szCs w:val="22"/>
          <w:lang w:eastAsia="zh-CN"/>
        </w:rPr>
      </w:pPr>
      <w:r>
        <w:rPr>
          <w:noProof/>
          <w:sz w:val="22"/>
          <w:szCs w:val="22"/>
          <w:lang w:eastAsia="zh-CN"/>
        </w:rPr>
        <w:t xml:space="preserve">We propose to agree on the following CRs that capture the above proposals. </w:t>
      </w:r>
    </w:p>
    <w:p w14:paraId="402EF638" w14:textId="64A8A7DF" w:rsidR="005D59B9" w:rsidRDefault="005D59B9" w:rsidP="006D7765">
      <w:pPr>
        <w:rPr>
          <w:noProof/>
          <w:sz w:val="22"/>
          <w:szCs w:val="22"/>
          <w:lang w:eastAsia="zh-CN"/>
        </w:rPr>
      </w:pPr>
    </w:p>
    <w:p w14:paraId="353CF492" w14:textId="187BFD19" w:rsidR="005D59B9" w:rsidRDefault="005D59B9" w:rsidP="005D59B9">
      <w:pPr>
        <w:pStyle w:val="ListParagraph"/>
        <w:numPr>
          <w:ilvl w:val="0"/>
          <w:numId w:val="12"/>
        </w:numPr>
        <w:rPr>
          <w:noProof/>
          <w:sz w:val="22"/>
          <w:szCs w:val="22"/>
          <w:lang w:eastAsia="zh-CN"/>
        </w:rPr>
      </w:pPr>
      <w:r>
        <w:rPr>
          <w:noProof/>
          <w:sz w:val="22"/>
          <w:szCs w:val="22"/>
          <w:lang w:eastAsia="zh-CN"/>
        </w:rPr>
        <w:t>Cat F for Rel-15 to add the SFTD measurement results in E-CID</w:t>
      </w:r>
    </w:p>
    <w:p w14:paraId="67A953EA" w14:textId="7BB733A8" w:rsidR="005D59B9" w:rsidRDefault="005D59B9" w:rsidP="005D59B9">
      <w:pPr>
        <w:pStyle w:val="ListParagraph"/>
        <w:numPr>
          <w:ilvl w:val="0"/>
          <w:numId w:val="12"/>
        </w:numPr>
        <w:rPr>
          <w:noProof/>
          <w:sz w:val="22"/>
          <w:szCs w:val="22"/>
          <w:lang w:eastAsia="zh-CN"/>
        </w:rPr>
      </w:pPr>
      <w:r>
        <w:rPr>
          <w:noProof/>
          <w:sz w:val="22"/>
          <w:szCs w:val="22"/>
          <w:lang w:eastAsia="zh-CN"/>
        </w:rPr>
        <w:t xml:space="preserve">Its mirror Cat A CR for Rel-16 and adds the inter-RAT reporting for NR cells, since that was not present in previous </w:t>
      </w:r>
      <w:r w:rsidR="00740398">
        <w:rPr>
          <w:noProof/>
          <w:sz w:val="22"/>
          <w:szCs w:val="22"/>
          <w:lang w:eastAsia="zh-CN"/>
        </w:rPr>
        <w:t>spec version 15.2.1</w:t>
      </w:r>
      <w:r>
        <w:rPr>
          <w:noProof/>
          <w:sz w:val="22"/>
          <w:szCs w:val="22"/>
          <w:lang w:eastAsia="zh-CN"/>
        </w:rPr>
        <w:t>.</w:t>
      </w:r>
    </w:p>
    <w:p w14:paraId="52F9B7C2" w14:textId="3E45B043" w:rsidR="005D59B9" w:rsidRPr="005D59B9" w:rsidRDefault="005D59B9" w:rsidP="005D59B9">
      <w:pPr>
        <w:pStyle w:val="ListParagraph"/>
        <w:numPr>
          <w:ilvl w:val="0"/>
          <w:numId w:val="12"/>
        </w:numPr>
        <w:rPr>
          <w:noProof/>
          <w:sz w:val="22"/>
          <w:szCs w:val="22"/>
          <w:lang w:eastAsia="zh-CN"/>
        </w:rPr>
      </w:pPr>
      <w:r>
        <w:rPr>
          <w:noProof/>
          <w:sz w:val="22"/>
          <w:szCs w:val="22"/>
          <w:lang w:eastAsia="zh-CN"/>
        </w:rPr>
        <w:t>A TP to NRPPa BL CR to add the SFTD measurement results in NR E-CID measurement results and inter-RAT reporting</w:t>
      </w:r>
      <w:r w:rsidR="00740398">
        <w:rPr>
          <w:noProof/>
          <w:sz w:val="22"/>
          <w:szCs w:val="22"/>
          <w:lang w:eastAsia="zh-CN"/>
        </w:rPr>
        <w:t>.</w:t>
      </w:r>
    </w:p>
    <w:p w14:paraId="21BAD17F" w14:textId="77777777" w:rsidR="006D7765" w:rsidRPr="006D7765" w:rsidRDefault="006D7765" w:rsidP="006D7765">
      <w:pPr>
        <w:rPr>
          <w:b/>
          <w:bCs/>
          <w:noProof/>
          <w:sz w:val="22"/>
          <w:szCs w:val="22"/>
          <w:lang w:eastAsia="zh-CN"/>
        </w:rPr>
      </w:pPr>
    </w:p>
    <w:p w14:paraId="5276FEC8" w14:textId="77777777" w:rsidR="00E13273" w:rsidRPr="005D59B9" w:rsidRDefault="00E13273" w:rsidP="00B458A0">
      <w:pPr>
        <w:rPr>
          <w:b/>
          <w:bCs/>
          <w:noProof/>
          <w:sz w:val="22"/>
          <w:szCs w:val="22"/>
          <w:lang w:eastAsia="zh-CN"/>
        </w:rPr>
      </w:pPr>
    </w:p>
    <w:p w14:paraId="2614EB2C" w14:textId="61B9C11D" w:rsidR="00B458A0" w:rsidRDefault="005D59B9" w:rsidP="00B458A0">
      <w:pPr>
        <w:rPr>
          <w:b/>
          <w:bCs/>
          <w:noProof/>
          <w:sz w:val="22"/>
          <w:szCs w:val="22"/>
          <w:lang w:eastAsia="zh-CN"/>
        </w:rPr>
      </w:pPr>
      <w:r w:rsidRPr="005D59B9">
        <w:rPr>
          <w:b/>
          <w:bCs/>
          <w:noProof/>
          <w:sz w:val="22"/>
          <w:szCs w:val="22"/>
          <w:lang w:eastAsia="zh-CN"/>
        </w:rPr>
        <w:t>Proposal 3: agree to the CRs in [4][5][6]</w:t>
      </w:r>
    </w:p>
    <w:p w14:paraId="2E326627" w14:textId="5E85C03B" w:rsidR="002B5D0F" w:rsidRDefault="002B5D0F" w:rsidP="00B458A0">
      <w:pPr>
        <w:rPr>
          <w:b/>
          <w:bCs/>
          <w:noProof/>
          <w:sz w:val="22"/>
          <w:szCs w:val="22"/>
          <w:lang w:eastAsia="zh-CN"/>
        </w:rPr>
      </w:pPr>
    </w:p>
    <w:p w14:paraId="61EB061D" w14:textId="2AB7D7C9" w:rsidR="002B5D0F" w:rsidRPr="00335C1B" w:rsidRDefault="002B5D0F" w:rsidP="002B5D0F">
      <w:pPr>
        <w:spacing w:before="120"/>
        <w:jc w:val="both"/>
        <w:rPr>
          <w:color w:val="auto"/>
          <w:sz w:val="22"/>
          <w:szCs w:val="22"/>
          <w:lang w:val="en-US"/>
        </w:rPr>
      </w:pPr>
      <w:r w:rsidRPr="00335C1B">
        <w:rPr>
          <w:color w:val="auto"/>
          <w:sz w:val="22"/>
          <w:szCs w:val="22"/>
          <w:lang w:val="en-US"/>
        </w:rPr>
        <w:t xml:space="preserve">Last but not least, we see </w:t>
      </w:r>
      <w:r w:rsidR="001D7644" w:rsidRPr="00335C1B">
        <w:rPr>
          <w:color w:val="auto"/>
          <w:sz w:val="22"/>
          <w:szCs w:val="22"/>
          <w:lang w:val="en-US"/>
        </w:rPr>
        <w:t>great</w:t>
      </w:r>
      <w:r w:rsidRPr="00335C1B">
        <w:rPr>
          <w:color w:val="auto"/>
          <w:sz w:val="22"/>
          <w:szCs w:val="22"/>
          <w:lang w:val="en-US"/>
        </w:rPr>
        <w:t xml:space="preserve"> need to enforce the robustness of positioning feature in the particular context of 2020.</w:t>
      </w:r>
      <w:r w:rsidR="001D7644" w:rsidRPr="00335C1B">
        <w:rPr>
          <w:color w:val="auto"/>
          <w:sz w:val="22"/>
          <w:szCs w:val="22"/>
          <w:lang w:val="en-US"/>
        </w:rPr>
        <w:t xml:space="preserve"> Thus, the need to correct both rel-15 and rel-16</w:t>
      </w:r>
      <w:r w:rsidR="008D34A5" w:rsidRPr="00335C1B">
        <w:rPr>
          <w:color w:val="auto"/>
          <w:sz w:val="22"/>
          <w:szCs w:val="22"/>
          <w:lang w:val="en-US"/>
        </w:rPr>
        <w:t xml:space="preserve"> specifications</w:t>
      </w:r>
      <w:r w:rsidR="001D7644" w:rsidRPr="00335C1B">
        <w:rPr>
          <w:color w:val="auto"/>
          <w:sz w:val="22"/>
          <w:szCs w:val="22"/>
          <w:lang w:val="en-US"/>
        </w:rPr>
        <w:t>.</w:t>
      </w:r>
    </w:p>
    <w:p w14:paraId="4C2C7E03" w14:textId="77777777" w:rsidR="002B5D0F" w:rsidRPr="005D59B9" w:rsidRDefault="002B5D0F" w:rsidP="00B458A0">
      <w:pPr>
        <w:rPr>
          <w:b/>
          <w:bCs/>
          <w:noProof/>
          <w:sz w:val="22"/>
          <w:szCs w:val="22"/>
          <w:lang w:eastAsia="zh-CN"/>
        </w:rPr>
      </w:pPr>
    </w:p>
    <w:p w14:paraId="3C02DF81" w14:textId="530B43F5" w:rsidR="00B543AB" w:rsidRDefault="00B543AB" w:rsidP="00B543AB">
      <w:pPr>
        <w:pStyle w:val="Heading1"/>
        <w:overflowPunct w:val="0"/>
        <w:autoSpaceDE w:val="0"/>
        <w:autoSpaceDN w:val="0"/>
        <w:adjustRightInd w:val="0"/>
        <w:jc w:val="both"/>
        <w:rPr>
          <w:rFonts w:eastAsia="PMingLiU" w:cs="Arial"/>
        </w:rPr>
      </w:pPr>
      <w:r>
        <w:rPr>
          <w:rFonts w:eastAsia="PMingLiU" w:cs="Arial"/>
        </w:rPr>
        <w:t>Conclusion</w:t>
      </w:r>
    </w:p>
    <w:p w14:paraId="437CED18" w14:textId="587D07C0" w:rsidR="00B543AB" w:rsidRPr="005D59B9" w:rsidRDefault="00B543AB" w:rsidP="00B543AB">
      <w:pPr>
        <w:rPr>
          <w:noProof/>
          <w:sz w:val="22"/>
          <w:szCs w:val="22"/>
          <w:lang w:eastAsia="zh-CN"/>
        </w:rPr>
      </w:pPr>
      <w:r w:rsidRPr="005D59B9">
        <w:rPr>
          <w:noProof/>
          <w:sz w:val="22"/>
          <w:szCs w:val="22"/>
          <w:lang w:eastAsia="zh-CN"/>
        </w:rPr>
        <w:t xml:space="preserve">Based on the discussion above, we </w:t>
      </w:r>
      <w:r w:rsidR="00EC7918" w:rsidRPr="005D59B9">
        <w:rPr>
          <w:noProof/>
          <w:sz w:val="22"/>
          <w:szCs w:val="22"/>
          <w:lang w:eastAsia="zh-CN"/>
        </w:rPr>
        <w:t>made the following observation</w:t>
      </w:r>
      <w:r w:rsidR="005D59B9">
        <w:rPr>
          <w:noProof/>
          <w:sz w:val="22"/>
          <w:szCs w:val="22"/>
          <w:lang w:eastAsia="zh-CN"/>
        </w:rPr>
        <w:t>s</w:t>
      </w:r>
      <w:r w:rsidR="00EC7918" w:rsidRPr="005D59B9">
        <w:rPr>
          <w:noProof/>
          <w:sz w:val="22"/>
          <w:szCs w:val="22"/>
          <w:lang w:eastAsia="zh-CN"/>
        </w:rPr>
        <w:t xml:space="preserve"> </w:t>
      </w:r>
      <w:r w:rsidR="005D59B9">
        <w:rPr>
          <w:noProof/>
          <w:sz w:val="22"/>
          <w:szCs w:val="22"/>
          <w:lang w:eastAsia="zh-CN"/>
        </w:rPr>
        <w:t>regarding the SFTD measurements:</w:t>
      </w:r>
    </w:p>
    <w:p w14:paraId="64FA0E38" w14:textId="1EA1474F" w:rsidR="005D59B9" w:rsidRDefault="005D59B9" w:rsidP="005D59B9">
      <w:pPr>
        <w:spacing w:before="120"/>
        <w:jc w:val="both"/>
        <w:rPr>
          <w:b/>
          <w:bCs/>
          <w:sz w:val="22"/>
          <w:szCs w:val="22"/>
          <w:lang w:val="en-US"/>
        </w:rPr>
      </w:pPr>
      <w:r w:rsidRPr="005D59B9">
        <w:rPr>
          <w:b/>
          <w:bCs/>
          <w:sz w:val="22"/>
          <w:szCs w:val="22"/>
          <w:lang w:val="en-US"/>
        </w:rPr>
        <w:t xml:space="preserve">Observation1: In previous releases, SFN timing offset was signaled as part of the OTDOA assistance data in LPP, however, unlike the SFN Initialization time, the location server can only obtain such information via OAM configuration from the </w:t>
      </w:r>
      <w:proofErr w:type="spellStart"/>
      <w:r w:rsidRPr="005D59B9">
        <w:rPr>
          <w:b/>
          <w:bCs/>
          <w:sz w:val="22"/>
          <w:szCs w:val="22"/>
          <w:lang w:val="en-US"/>
        </w:rPr>
        <w:t>eNB</w:t>
      </w:r>
      <w:proofErr w:type="spellEnd"/>
      <w:r w:rsidRPr="005D59B9">
        <w:rPr>
          <w:b/>
          <w:bCs/>
          <w:sz w:val="22"/>
          <w:szCs w:val="22"/>
          <w:lang w:val="en-US"/>
        </w:rPr>
        <w:t>.</w:t>
      </w:r>
    </w:p>
    <w:p w14:paraId="726B2FDE" w14:textId="1334A065" w:rsidR="005D59B9" w:rsidRPr="005D59B9" w:rsidRDefault="005D59B9" w:rsidP="005D59B9">
      <w:pPr>
        <w:spacing w:before="120"/>
        <w:jc w:val="both"/>
        <w:rPr>
          <w:b/>
          <w:bCs/>
          <w:sz w:val="22"/>
          <w:szCs w:val="22"/>
          <w:lang w:val="en-US"/>
        </w:rPr>
      </w:pPr>
      <w:r w:rsidRPr="005D59B9">
        <w:rPr>
          <w:b/>
          <w:bCs/>
          <w:sz w:val="22"/>
          <w:szCs w:val="22"/>
          <w:lang w:val="en-US"/>
        </w:rPr>
        <w:t xml:space="preserve">Observation 2: in case of multi-vendors scenario, if not all networks are configured to signal the </w:t>
      </w:r>
      <w:r w:rsidRPr="005D59B9">
        <w:rPr>
          <w:b/>
          <w:bCs/>
          <w:noProof/>
          <w:sz w:val="22"/>
          <w:szCs w:val="22"/>
          <w:lang w:eastAsia="zh-CN"/>
        </w:rPr>
        <w:t>SFN timing offsets between different RAT cells, the whole OTDOA procedure could fail.</w:t>
      </w:r>
    </w:p>
    <w:p w14:paraId="15184559" w14:textId="77777777" w:rsidR="005D59B9" w:rsidRPr="00C75A20" w:rsidRDefault="005D59B9" w:rsidP="005D59B9">
      <w:pPr>
        <w:spacing w:before="120"/>
        <w:jc w:val="both"/>
        <w:rPr>
          <w:b/>
          <w:bCs/>
          <w:sz w:val="22"/>
          <w:szCs w:val="22"/>
          <w:lang w:val="en-US"/>
        </w:rPr>
      </w:pPr>
      <w:r w:rsidRPr="005D59B9">
        <w:rPr>
          <w:b/>
          <w:bCs/>
          <w:sz w:val="22"/>
          <w:szCs w:val="22"/>
          <w:lang w:val="en-US"/>
        </w:rPr>
        <w:t>Observation 3: the new SFTD measurements include the SFN offset and Frame boundary offset which corresponds each to the parameters reported over LPP to UE</w:t>
      </w:r>
    </w:p>
    <w:p w14:paraId="5F2917CF" w14:textId="77777777" w:rsidR="005D59B9" w:rsidRPr="00C75A20" w:rsidRDefault="005D59B9" w:rsidP="005D59B9">
      <w:pPr>
        <w:spacing w:before="120"/>
        <w:jc w:val="both"/>
        <w:rPr>
          <w:b/>
          <w:bCs/>
          <w:sz w:val="22"/>
          <w:szCs w:val="22"/>
          <w:lang w:val="en-US"/>
        </w:rPr>
      </w:pPr>
      <w:r w:rsidRPr="00C75A20">
        <w:rPr>
          <w:b/>
          <w:bCs/>
          <w:sz w:val="22"/>
          <w:szCs w:val="22"/>
          <w:lang w:val="en-US"/>
        </w:rPr>
        <w:t>Observation 4: UE can report the SFTD measurements to the NG-RAN node via RRC.</w:t>
      </w:r>
    </w:p>
    <w:p w14:paraId="6A232F93" w14:textId="77777777" w:rsidR="00C75A20" w:rsidRPr="00C75A20" w:rsidRDefault="00C75A20" w:rsidP="00C75A20">
      <w:pPr>
        <w:spacing w:before="120"/>
        <w:jc w:val="both"/>
        <w:rPr>
          <w:b/>
          <w:bCs/>
          <w:sz w:val="22"/>
          <w:szCs w:val="22"/>
          <w:lang w:val="en-US"/>
        </w:rPr>
      </w:pPr>
      <w:r w:rsidRPr="00C75A20">
        <w:rPr>
          <w:b/>
          <w:bCs/>
          <w:sz w:val="22"/>
          <w:szCs w:val="22"/>
          <w:lang w:val="en-US"/>
        </w:rPr>
        <w:t xml:space="preserve">Observation 5: An NG-RAN node can collect the SFTD measurements from UE </w:t>
      </w:r>
      <w:proofErr w:type="spellStart"/>
      <w:r w:rsidRPr="00C75A20">
        <w:rPr>
          <w:b/>
          <w:bCs/>
          <w:sz w:val="22"/>
          <w:szCs w:val="22"/>
          <w:lang w:val="en-US"/>
        </w:rPr>
        <w:t>wihtout</w:t>
      </w:r>
      <w:proofErr w:type="spellEnd"/>
      <w:r w:rsidRPr="00C75A20">
        <w:rPr>
          <w:b/>
          <w:bCs/>
          <w:sz w:val="22"/>
          <w:szCs w:val="22"/>
          <w:lang w:val="en-US"/>
        </w:rPr>
        <w:t xml:space="preserve"> triggering any additional RRC impacts (already agreed in RAN1/2/4). The only thing that is missing is the reporting over </w:t>
      </w:r>
      <w:proofErr w:type="spellStart"/>
      <w:r w:rsidRPr="00C75A20">
        <w:rPr>
          <w:b/>
          <w:bCs/>
          <w:sz w:val="22"/>
          <w:szCs w:val="22"/>
          <w:lang w:val="en-US"/>
        </w:rPr>
        <w:t>LPPa</w:t>
      </w:r>
      <w:proofErr w:type="spellEnd"/>
      <w:r w:rsidRPr="00C75A20">
        <w:rPr>
          <w:b/>
          <w:bCs/>
          <w:sz w:val="22"/>
          <w:szCs w:val="22"/>
          <w:lang w:val="en-US"/>
        </w:rPr>
        <w:t xml:space="preserve"> and </w:t>
      </w:r>
      <w:proofErr w:type="spellStart"/>
      <w:r w:rsidRPr="00C75A20">
        <w:rPr>
          <w:b/>
          <w:bCs/>
          <w:sz w:val="22"/>
          <w:szCs w:val="22"/>
          <w:lang w:val="en-US"/>
        </w:rPr>
        <w:t>NRPPa</w:t>
      </w:r>
      <w:proofErr w:type="spellEnd"/>
      <w:r w:rsidRPr="00C75A20">
        <w:rPr>
          <w:b/>
          <w:bCs/>
          <w:sz w:val="22"/>
          <w:szCs w:val="22"/>
          <w:lang w:val="en-US"/>
        </w:rPr>
        <w:t xml:space="preserve"> (RAN3).</w:t>
      </w:r>
    </w:p>
    <w:p w14:paraId="78117E81" w14:textId="522F1752" w:rsidR="005D59B9" w:rsidRDefault="005D59B9" w:rsidP="005D59B9">
      <w:pPr>
        <w:rPr>
          <w:b/>
          <w:bCs/>
          <w:noProof/>
          <w:sz w:val="22"/>
          <w:szCs w:val="22"/>
          <w:lang w:eastAsia="zh-CN"/>
        </w:rPr>
      </w:pPr>
    </w:p>
    <w:p w14:paraId="739E7363" w14:textId="50DC3FC6" w:rsidR="005D59B9" w:rsidRPr="005D59B9" w:rsidRDefault="005D59B9" w:rsidP="005D59B9">
      <w:pPr>
        <w:rPr>
          <w:noProof/>
          <w:sz w:val="22"/>
          <w:szCs w:val="22"/>
          <w:lang w:eastAsia="zh-CN"/>
        </w:rPr>
      </w:pPr>
      <w:r w:rsidRPr="005D59B9">
        <w:rPr>
          <w:noProof/>
          <w:sz w:val="22"/>
          <w:szCs w:val="22"/>
          <w:lang w:eastAsia="zh-CN"/>
        </w:rPr>
        <w:t>Therefore, we propose the following:</w:t>
      </w:r>
    </w:p>
    <w:p w14:paraId="2C877EB9" w14:textId="77777777" w:rsidR="005D59B9" w:rsidRPr="00433607" w:rsidRDefault="005D59B9" w:rsidP="005D59B9">
      <w:pPr>
        <w:rPr>
          <w:b/>
          <w:bCs/>
          <w:noProof/>
          <w:sz w:val="22"/>
          <w:szCs w:val="22"/>
          <w:lang w:eastAsia="zh-CN"/>
        </w:rPr>
      </w:pPr>
    </w:p>
    <w:p w14:paraId="179CF189" w14:textId="02840B44" w:rsidR="005D59B9" w:rsidRPr="005D59B9" w:rsidRDefault="005D59B9" w:rsidP="005D59B9">
      <w:pPr>
        <w:spacing w:before="120"/>
        <w:jc w:val="both"/>
        <w:rPr>
          <w:b/>
          <w:bCs/>
          <w:sz w:val="22"/>
          <w:szCs w:val="22"/>
          <w:lang w:val="en-US"/>
        </w:rPr>
      </w:pPr>
      <w:r w:rsidRPr="005D59B9">
        <w:rPr>
          <w:b/>
          <w:bCs/>
          <w:sz w:val="22"/>
          <w:szCs w:val="22"/>
          <w:lang w:val="en-US"/>
        </w:rPr>
        <w:t xml:space="preserve">Proposal 1: RAN3 to support transferring of SFTD measurements results from LTE cells to E-SMLC via </w:t>
      </w:r>
      <w:proofErr w:type="spellStart"/>
      <w:r w:rsidRPr="005D59B9">
        <w:rPr>
          <w:b/>
          <w:bCs/>
          <w:sz w:val="22"/>
          <w:szCs w:val="22"/>
          <w:lang w:val="en-US"/>
        </w:rPr>
        <w:t>LPPa</w:t>
      </w:r>
      <w:proofErr w:type="spellEnd"/>
      <w:r w:rsidRPr="005D59B9">
        <w:rPr>
          <w:b/>
          <w:bCs/>
          <w:sz w:val="22"/>
          <w:szCs w:val="22"/>
          <w:lang w:val="en-US"/>
        </w:rPr>
        <w:t xml:space="preserve"> in the E-CID Measurement Result.</w:t>
      </w:r>
    </w:p>
    <w:p w14:paraId="1DD15663" w14:textId="011DC0C1" w:rsidR="005D59B9" w:rsidRPr="005D59B9" w:rsidRDefault="005D59B9" w:rsidP="005D59B9">
      <w:pPr>
        <w:spacing w:before="120"/>
        <w:jc w:val="both"/>
        <w:rPr>
          <w:b/>
          <w:bCs/>
          <w:sz w:val="22"/>
          <w:szCs w:val="22"/>
          <w:lang w:val="en-US"/>
        </w:rPr>
      </w:pPr>
      <w:r w:rsidRPr="005D59B9">
        <w:rPr>
          <w:b/>
          <w:bCs/>
          <w:sz w:val="22"/>
          <w:szCs w:val="22"/>
          <w:lang w:val="en-US"/>
        </w:rPr>
        <w:t xml:space="preserve">Proposal 1bis: RAN3 to support transferring of SFTD measurements results from </w:t>
      </w:r>
      <w:r w:rsidR="00740398">
        <w:rPr>
          <w:b/>
          <w:bCs/>
          <w:sz w:val="22"/>
          <w:szCs w:val="22"/>
          <w:lang w:val="en-US"/>
        </w:rPr>
        <w:t>LTE</w:t>
      </w:r>
      <w:r w:rsidRPr="005D59B9">
        <w:rPr>
          <w:b/>
          <w:bCs/>
          <w:sz w:val="22"/>
          <w:szCs w:val="22"/>
          <w:lang w:val="en-US"/>
        </w:rPr>
        <w:t xml:space="preserve"> cells to LMF via </w:t>
      </w:r>
      <w:proofErr w:type="spellStart"/>
      <w:r w:rsidRPr="005D59B9">
        <w:rPr>
          <w:b/>
          <w:bCs/>
          <w:sz w:val="22"/>
          <w:szCs w:val="22"/>
          <w:lang w:val="en-US"/>
        </w:rPr>
        <w:t>NRPPa</w:t>
      </w:r>
      <w:proofErr w:type="spellEnd"/>
      <w:r w:rsidRPr="005D59B9">
        <w:rPr>
          <w:b/>
          <w:bCs/>
          <w:sz w:val="22"/>
          <w:szCs w:val="22"/>
          <w:lang w:val="en-US"/>
        </w:rPr>
        <w:t xml:space="preserve"> in the NR E-CID Measurement Result.</w:t>
      </w:r>
    </w:p>
    <w:p w14:paraId="2BA7FC35" w14:textId="3A6BA2B5" w:rsidR="005D59B9" w:rsidRPr="005D59B9" w:rsidRDefault="005D59B9" w:rsidP="005D59B9">
      <w:pPr>
        <w:spacing w:before="120"/>
        <w:jc w:val="both"/>
        <w:rPr>
          <w:b/>
          <w:bCs/>
          <w:sz w:val="22"/>
          <w:szCs w:val="22"/>
          <w:lang w:val="en-US"/>
        </w:rPr>
      </w:pPr>
      <w:r w:rsidRPr="005D59B9">
        <w:rPr>
          <w:b/>
          <w:bCs/>
          <w:sz w:val="22"/>
          <w:szCs w:val="22"/>
          <w:lang w:val="en-US"/>
        </w:rPr>
        <w:t xml:space="preserve">Proposal 2: SFTD measurements are also reported from </w:t>
      </w:r>
      <w:proofErr w:type="spellStart"/>
      <w:r w:rsidRPr="005D59B9">
        <w:rPr>
          <w:b/>
          <w:bCs/>
          <w:sz w:val="22"/>
          <w:szCs w:val="22"/>
          <w:lang w:val="en-US"/>
        </w:rPr>
        <w:t>eNB</w:t>
      </w:r>
      <w:proofErr w:type="spellEnd"/>
      <w:r w:rsidRPr="005D59B9">
        <w:rPr>
          <w:b/>
          <w:bCs/>
          <w:sz w:val="22"/>
          <w:szCs w:val="22"/>
          <w:lang w:val="en-US"/>
        </w:rPr>
        <w:t xml:space="preserve"> in inter-RAT measurement results from NR cells.</w:t>
      </w:r>
    </w:p>
    <w:p w14:paraId="0971E198" w14:textId="14EC5A17" w:rsidR="005D59B9" w:rsidRPr="005D59B9" w:rsidRDefault="005D59B9" w:rsidP="005D59B9">
      <w:pPr>
        <w:spacing w:before="120"/>
        <w:jc w:val="both"/>
        <w:rPr>
          <w:b/>
          <w:bCs/>
          <w:sz w:val="22"/>
          <w:szCs w:val="22"/>
          <w:lang w:val="en-US"/>
        </w:rPr>
      </w:pPr>
      <w:r w:rsidRPr="005D59B9">
        <w:rPr>
          <w:b/>
          <w:bCs/>
          <w:sz w:val="22"/>
          <w:szCs w:val="22"/>
          <w:lang w:val="en-US"/>
        </w:rPr>
        <w:t>Proposal 2bis: SFTD measurements are also reported from ng-</w:t>
      </w:r>
      <w:proofErr w:type="spellStart"/>
      <w:r w:rsidRPr="005D59B9">
        <w:rPr>
          <w:b/>
          <w:bCs/>
          <w:sz w:val="22"/>
          <w:szCs w:val="22"/>
          <w:lang w:val="en-US"/>
        </w:rPr>
        <w:t>eNB</w:t>
      </w:r>
      <w:proofErr w:type="spellEnd"/>
      <w:r w:rsidRPr="005D59B9">
        <w:rPr>
          <w:b/>
          <w:bCs/>
          <w:sz w:val="22"/>
          <w:szCs w:val="22"/>
          <w:lang w:val="en-US"/>
        </w:rPr>
        <w:t xml:space="preserve"> in inter-RAT measurement results from </w:t>
      </w:r>
      <w:r w:rsidR="00441E5F">
        <w:rPr>
          <w:b/>
          <w:bCs/>
          <w:sz w:val="22"/>
          <w:szCs w:val="22"/>
          <w:lang w:val="en-US"/>
        </w:rPr>
        <w:t>NR</w:t>
      </w:r>
      <w:r w:rsidRPr="005D59B9">
        <w:rPr>
          <w:b/>
          <w:bCs/>
          <w:sz w:val="22"/>
          <w:szCs w:val="22"/>
          <w:lang w:val="en-US"/>
        </w:rPr>
        <w:t xml:space="preserve"> cells</w:t>
      </w:r>
    </w:p>
    <w:p w14:paraId="52811824" w14:textId="3FAE94F0" w:rsidR="005D59B9" w:rsidRDefault="005D59B9" w:rsidP="005D59B9">
      <w:pPr>
        <w:spacing w:before="120"/>
        <w:jc w:val="both"/>
        <w:rPr>
          <w:b/>
          <w:bCs/>
          <w:sz w:val="22"/>
          <w:szCs w:val="22"/>
          <w:lang w:val="en-US"/>
        </w:rPr>
      </w:pPr>
      <w:r w:rsidRPr="005D59B9">
        <w:rPr>
          <w:b/>
          <w:bCs/>
          <w:sz w:val="22"/>
          <w:szCs w:val="22"/>
          <w:lang w:val="en-US"/>
        </w:rPr>
        <w:t>Proposal 3: agree to the CRs in [4][5][6]</w:t>
      </w:r>
    </w:p>
    <w:p w14:paraId="2794A2AA" w14:textId="0C3127AE" w:rsidR="002B5D0F" w:rsidRDefault="002B5D0F" w:rsidP="005D59B9">
      <w:pPr>
        <w:spacing w:before="120"/>
        <w:jc w:val="both"/>
        <w:rPr>
          <w:b/>
          <w:bCs/>
          <w:sz w:val="22"/>
          <w:szCs w:val="22"/>
          <w:lang w:val="en-US"/>
        </w:rPr>
      </w:pPr>
    </w:p>
    <w:p w14:paraId="23065525" w14:textId="01A90EF5" w:rsidR="001D7644" w:rsidRPr="00335C1B" w:rsidRDefault="001D7644" w:rsidP="001D7644">
      <w:pPr>
        <w:spacing w:before="120"/>
        <w:jc w:val="both"/>
        <w:rPr>
          <w:color w:val="auto"/>
          <w:sz w:val="22"/>
          <w:szCs w:val="22"/>
          <w:lang w:val="en-US"/>
        </w:rPr>
      </w:pPr>
      <w:r w:rsidRPr="00335C1B">
        <w:rPr>
          <w:color w:val="auto"/>
          <w:sz w:val="22"/>
          <w:szCs w:val="22"/>
          <w:lang w:val="en-US"/>
        </w:rPr>
        <w:t>Last but not least, we see great need to enforce the robustness of positioning feature in the particular context of 2020. Thus, the need to correct both rel-15 and rel-16</w:t>
      </w:r>
      <w:r w:rsidR="008D34A5" w:rsidRPr="00335C1B">
        <w:rPr>
          <w:color w:val="auto"/>
          <w:sz w:val="22"/>
          <w:szCs w:val="22"/>
          <w:lang w:val="en-US"/>
        </w:rPr>
        <w:t xml:space="preserve"> specifications</w:t>
      </w:r>
      <w:r w:rsidRPr="00335C1B">
        <w:rPr>
          <w:color w:val="auto"/>
          <w:sz w:val="22"/>
          <w:szCs w:val="22"/>
          <w:lang w:val="en-US"/>
        </w:rPr>
        <w:t>.</w:t>
      </w:r>
    </w:p>
    <w:p w14:paraId="040FB562" w14:textId="0E707D7B" w:rsidR="00B543AB" w:rsidRDefault="00B543AB" w:rsidP="00B543AB">
      <w:pPr>
        <w:pStyle w:val="Heading1"/>
        <w:overflowPunct w:val="0"/>
        <w:autoSpaceDE w:val="0"/>
        <w:autoSpaceDN w:val="0"/>
        <w:adjustRightInd w:val="0"/>
        <w:jc w:val="both"/>
        <w:rPr>
          <w:rFonts w:eastAsia="PMingLiU" w:cs="Arial"/>
        </w:rPr>
      </w:pPr>
      <w:r>
        <w:rPr>
          <w:rFonts w:eastAsia="PMingLiU" w:cs="Arial"/>
        </w:rPr>
        <w:t>Reference</w:t>
      </w:r>
    </w:p>
    <w:p w14:paraId="17FF4E5A" w14:textId="2C98CCE3" w:rsidR="00B11A23" w:rsidRPr="00B11A23" w:rsidRDefault="00C7026E" w:rsidP="00B11A23">
      <w:pPr>
        <w:pStyle w:val="ListParagraph"/>
        <w:numPr>
          <w:ilvl w:val="0"/>
          <w:numId w:val="14"/>
        </w:numPr>
        <w:rPr>
          <w:lang w:val="en-GB"/>
        </w:rPr>
      </w:pPr>
      <w:r w:rsidRPr="00B11A23">
        <w:rPr>
          <w:lang w:val="en-GB"/>
        </w:rPr>
        <w:t>R3-20</w:t>
      </w:r>
      <w:r w:rsidR="00B11A23" w:rsidRPr="00B11A23">
        <w:rPr>
          <w:lang w:val="en-GB"/>
        </w:rPr>
        <w:t>4272</w:t>
      </w:r>
      <w:r w:rsidR="00B543AB" w:rsidRPr="00B11A23">
        <w:rPr>
          <w:lang w:val="en-GB" w:eastAsia="en-US"/>
        </w:rPr>
        <w:t xml:space="preserve">, </w:t>
      </w:r>
      <w:r w:rsidR="00B11A23" w:rsidRPr="00B11A23">
        <w:rPr>
          <w:lang w:val="en-GB" w:eastAsia="en-US"/>
        </w:rPr>
        <w:t>Revision of R3-203740 and CB</w:t>
      </w:r>
      <w:r w:rsidR="00B11A23" w:rsidRPr="00B11A23">
        <w:rPr>
          <w:lang w:val="en-GB"/>
        </w:rPr>
        <w:t># 84_LPPa_beam_SFTP_meas</w:t>
      </w:r>
    </w:p>
    <w:p w14:paraId="00262BB1" w14:textId="37556FCA" w:rsidR="00B11A23" w:rsidRPr="00B11A23" w:rsidRDefault="00B11A23" w:rsidP="00B11A23">
      <w:pPr>
        <w:pStyle w:val="ListParagraph"/>
        <w:numPr>
          <w:ilvl w:val="0"/>
          <w:numId w:val="14"/>
        </w:numPr>
        <w:rPr>
          <w:lang w:val="en-GB"/>
        </w:rPr>
      </w:pPr>
      <w:r w:rsidRPr="00B11A23">
        <w:rPr>
          <w:lang w:val="en-GB"/>
        </w:rPr>
        <w:t xml:space="preserve">R2-1807981, Timing for LTE OTDOA </w:t>
      </w:r>
    </w:p>
    <w:p w14:paraId="2D744680" w14:textId="3EB0C526" w:rsidR="00B11A23" w:rsidRPr="00B11A23" w:rsidRDefault="00B11A23" w:rsidP="00B11A23">
      <w:pPr>
        <w:pStyle w:val="ListParagraph"/>
        <w:numPr>
          <w:ilvl w:val="0"/>
          <w:numId w:val="14"/>
        </w:numPr>
        <w:rPr>
          <w:lang w:val="en-GB"/>
        </w:rPr>
      </w:pPr>
      <w:r w:rsidRPr="00B11A23">
        <w:rPr>
          <w:lang w:val="en-GB"/>
        </w:rPr>
        <w:t>R3-203165, LS on updated Rel-16 LTE and NR parameter lists (3GPP RAN1)</w:t>
      </w:r>
    </w:p>
    <w:p w14:paraId="322B633A" w14:textId="1BC4777D" w:rsidR="00B458A0" w:rsidRPr="00B11A23" w:rsidRDefault="00B458A0" w:rsidP="00B11A23">
      <w:pPr>
        <w:pStyle w:val="ListParagraph"/>
        <w:numPr>
          <w:ilvl w:val="0"/>
          <w:numId w:val="14"/>
        </w:numPr>
        <w:rPr>
          <w:lang w:val="en-GB"/>
        </w:rPr>
      </w:pPr>
      <w:r w:rsidRPr="00B11A23">
        <w:rPr>
          <w:lang w:val="en-GB"/>
        </w:rPr>
        <w:t>R3-20</w:t>
      </w:r>
      <w:r w:rsidR="00335C1B">
        <w:rPr>
          <w:lang w:val="en-GB"/>
        </w:rPr>
        <w:t>5211</w:t>
      </w:r>
      <w:r w:rsidR="00B11A23" w:rsidRPr="00B11A23">
        <w:rPr>
          <w:lang w:val="en-GB"/>
        </w:rPr>
        <w:t xml:space="preserve">, Reporting of SFTD measurements in </w:t>
      </w:r>
      <w:proofErr w:type="spellStart"/>
      <w:r w:rsidR="00B11A23" w:rsidRPr="00B11A23">
        <w:rPr>
          <w:lang w:val="en-GB"/>
        </w:rPr>
        <w:t>LPPa</w:t>
      </w:r>
      <w:proofErr w:type="spellEnd"/>
      <w:r w:rsidR="00B11A23" w:rsidRPr="00B11A23">
        <w:rPr>
          <w:lang w:val="en-GB"/>
        </w:rPr>
        <w:t xml:space="preserve"> E-CID measurement results, Cat F CR</w:t>
      </w:r>
    </w:p>
    <w:p w14:paraId="3700FA0B" w14:textId="77777777" w:rsidR="00335C1B" w:rsidRPr="00335C1B" w:rsidRDefault="00B11A23" w:rsidP="00B11A23">
      <w:pPr>
        <w:pStyle w:val="ListParagraph"/>
        <w:numPr>
          <w:ilvl w:val="0"/>
          <w:numId w:val="14"/>
        </w:numPr>
        <w:rPr>
          <w:lang w:val="en-GB"/>
        </w:rPr>
      </w:pPr>
      <w:r w:rsidRPr="00B11A23">
        <w:rPr>
          <w:lang w:val="en-GB"/>
        </w:rPr>
        <w:t>R3-20</w:t>
      </w:r>
      <w:r w:rsidR="00335C1B">
        <w:rPr>
          <w:lang w:val="en-GB"/>
        </w:rPr>
        <w:t>5212</w:t>
      </w:r>
      <w:r w:rsidRPr="00B11A23">
        <w:rPr>
          <w:lang w:val="en-GB"/>
        </w:rPr>
        <w:t>,</w:t>
      </w:r>
      <w:r>
        <w:rPr>
          <w:lang w:val="en-GB"/>
        </w:rPr>
        <w:t xml:space="preserve"> </w:t>
      </w:r>
      <w:r>
        <w:t>R</w:t>
      </w:r>
      <w:r w:rsidRPr="00C94984">
        <w:t xml:space="preserve">eporting of </w:t>
      </w:r>
      <w:r>
        <w:t>SFTD</w:t>
      </w:r>
      <w:r w:rsidRPr="00C94984">
        <w:t xml:space="preserve"> </w:t>
      </w:r>
      <w:r>
        <w:t>measurements</w:t>
      </w:r>
      <w:r w:rsidRPr="00C94984">
        <w:t xml:space="preserve"> in LPPa</w:t>
      </w:r>
      <w:r>
        <w:t xml:space="preserve"> </w:t>
      </w:r>
      <w:r>
        <w:rPr>
          <w:noProof/>
          <w:lang w:val="en-US"/>
        </w:rPr>
        <w:t>E-CID</w:t>
      </w:r>
      <w:r w:rsidRPr="00C94984">
        <w:rPr>
          <w:noProof/>
          <w:lang w:val="en-US"/>
        </w:rPr>
        <w:t xml:space="preserve"> measurement result</w:t>
      </w:r>
      <w:r w:rsidR="00335C1B">
        <w:rPr>
          <w:noProof/>
          <w:lang w:val="en-US"/>
        </w:rPr>
        <w:t>,</w:t>
      </w:r>
    </w:p>
    <w:p w14:paraId="50A3909B" w14:textId="1CC342EA" w:rsidR="00B11A23" w:rsidRPr="00B11A23" w:rsidRDefault="00335C1B" w:rsidP="00335C1B">
      <w:pPr>
        <w:pStyle w:val="ListParagraph"/>
        <w:rPr>
          <w:lang w:val="en-GB"/>
        </w:rPr>
      </w:pPr>
      <w:r>
        <w:rPr>
          <w:lang w:val="en-GB"/>
        </w:rPr>
        <w:t>Cat A CR.</w:t>
      </w:r>
    </w:p>
    <w:p w14:paraId="2DEF7B9A" w14:textId="4BE8D27A" w:rsidR="00B11A23" w:rsidRPr="00B11A23" w:rsidRDefault="00B11A23" w:rsidP="00B11A23">
      <w:pPr>
        <w:pStyle w:val="ListParagraph"/>
        <w:numPr>
          <w:ilvl w:val="0"/>
          <w:numId w:val="14"/>
        </w:numPr>
        <w:rPr>
          <w:lang w:val="en-GB"/>
        </w:rPr>
      </w:pPr>
      <w:r w:rsidRPr="00B11A23">
        <w:rPr>
          <w:lang w:val="en-GB"/>
        </w:rPr>
        <w:t>R3-20</w:t>
      </w:r>
      <w:r w:rsidR="00335C1B">
        <w:rPr>
          <w:lang w:val="en-GB"/>
        </w:rPr>
        <w:t>5213</w:t>
      </w:r>
      <w:r w:rsidRPr="00B11A23">
        <w:rPr>
          <w:lang w:val="en-GB"/>
        </w:rPr>
        <w:t>,</w:t>
      </w:r>
      <w:r>
        <w:rPr>
          <w:lang w:val="en-GB"/>
        </w:rPr>
        <w:t xml:space="preserve"> </w:t>
      </w:r>
      <w:r w:rsidRPr="00B11A23">
        <w:rPr>
          <w:lang w:val="en-GB"/>
        </w:rPr>
        <w:t xml:space="preserve">TP to </w:t>
      </w:r>
      <w:proofErr w:type="spellStart"/>
      <w:r w:rsidRPr="00B11A23">
        <w:rPr>
          <w:lang w:val="en-GB"/>
        </w:rPr>
        <w:t>NRPPa</w:t>
      </w:r>
      <w:proofErr w:type="spellEnd"/>
      <w:r w:rsidRPr="00B11A23">
        <w:rPr>
          <w:lang w:val="en-GB"/>
        </w:rPr>
        <w:t>: support of SFTD measurements transfer to LMF</w:t>
      </w:r>
      <w:bookmarkStart w:id="5" w:name="_GoBack"/>
      <w:bookmarkEnd w:id="5"/>
    </w:p>
    <w:p w14:paraId="0E1E30E0" w14:textId="77777777" w:rsidR="00B11A23" w:rsidRPr="00C7026E" w:rsidRDefault="00B11A23" w:rsidP="00B543AB">
      <w:pPr>
        <w:rPr>
          <w:lang w:val="en-GB" w:eastAsia="en-US"/>
        </w:rPr>
      </w:pPr>
    </w:p>
    <w:p w14:paraId="0E9BA4D8" w14:textId="77777777" w:rsidR="00B543AB" w:rsidRPr="00B543AB" w:rsidRDefault="00B543AB" w:rsidP="00666219">
      <w:pPr>
        <w:rPr>
          <w:rFonts w:asciiTheme="minorHAnsi" w:hAnsiTheme="minorHAnsi" w:cstheme="minorHAnsi"/>
          <w:b/>
          <w:lang w:val="en-US"/>
        </w:rPr>
      </w:pPr>
    </w:p>
    <w:sectPr w:rsidR="00B543AB" w:rsidRPr="00B543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15691843"/>
    <w:multiLevelType w:val="hybridMultilevel"/>
    <w:tmpl w:val="D4E85E86"/>
    <w:lvl w:ilvl="0" w:tplc="44086548">
      <w:start w:val="2"/>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0BD229F"/>
    <w:multiLevelType w:val="hybridMultilevel"/>
    <w:tmpl w:val="CE5C481A"/>
    <w:lvl w:ilvl="0" w:tplc="44086548">
      <w:start w:val="2"/>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3D67C25"/>
    <w:multiLevelType w:val="hybridMultilevel"/>
    <w:tmpl w:val="B01838DC"/>
    <w:lvl w:ilvl="0" w:tplc="041D0001">
      <w:start w:val="1"/>
      <w:numFmt w:val="bullet"/>
      <w:lvlText w:val=""/>
      <w:lvlJc w:val="left"/>
      <w:pPr>
        <w:ind w:left="360" w:hanging="360"/>
      </w:pPr>
      <w:rPr>
        <w:rFonts w:ascii="Symbol" w:hAnsi="Symbol" w:hint="default"/>
        <w:color w:val="000000"/>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24E063C2"/>
    <w:multiLevelType w:val="hybridMultilevel"/>
    <w:tmpl w:val="A0E4E61A"/>
    <w:lvl w:ilvl="0" w:tplc="4BAC67E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A932D9"/>
    <w:multiLevelType w:val="hybridMultilevel"/>
    <w:tmpl w:val="102E1AA0"/>
    <w:lvl w:ilvl="0" w:tplc="C7827D2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811F1E"/>
    <w:multiLevelType w:val="hybridMultilevel"/>
    <w:tmpl w:val="5A2EEF98"/>
    <w:lvl w:ilvl="0" w:tplc="2C74DA8A">
      <w:numFmt w:val="bullet"/>
      <w:lvlText w:val="-"/>
      <w:lvlJc w:val="left"/>
      <w:pPr>
        <w:ind w:left="720" w:hanging="360"/>
      </w:pPr>
      <w:rPr>
        <w:rFonts w:ascii="Calibri" w:eastAsiaTheme="minorHAnsi" w:hAnsi="Calibri" w:cs="Calibri" w:hint="default"/>
        <w:b w:val="0"/>
        <w:color w:val="auto"/>
        <w:sz w:val="24"/>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F153D4"/>
    <w:multiLevelType w:val="hybridMultilevel"/>
    <w:tmpl w:val="C512FA30"/>
    <w:lvl w:ilvl="0" w:tplc="041D0009">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3B77C63"/>
    <w:multiLevelType w:val="hybridMultilevel"/>
    <w:tmpl w:val="C358B6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AF7429F"/>
    <w:multiLevelType w:val="hybridMultilevel"/>
    <w:tmpl w:val="0DA6D65C"/>
    <w:lvl w:ilvl="0" w:tplc="041D000D">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CAC31AF"/>
    <w:multiLevelType w:val="hybridMultilevel"/>
    <w:tmpl w:val="F238FA40"/>
    <w:lvl w:ilvl="0" w:tplc="6C2AEE9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5"/>
  </w:num>
  <w:num w:numId="5">
    <w:abstractNumId w:val="3"/>
  </w:num>
  <w:num w:numId="6">
    <w:abstractNumId w:val="0"/>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7"/>
  </w:num>
  <w:num w:numId="11">
    <w:abstractNumId w:val="9"/>
  </w:num>
  <w:num w:numId="12">
    <w:abstractNumId w:val="1"/>
  </w:num>
  <w:num w:numId="13">
    <w:abstractNumId w:val="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70"/>
    <w:rsid w:val="00015D4B"/>
    <w:rsid w:val="0007106D"/>
    <w:rsid w:val="000F34BC"/>
    <w:rsid w:val="00124CDB"/>
    <w:rsid w:val="001731EA"/>
    <w:rsid w:val="001D7644"/>
    <w:rsid w:val="001F1B09"/>
    <w:rsid w:val="002141D8"/>
    <w:rsid w:val="00223533"/>
    <w:rsid w:val="00272B7A"/>
    <w:rsid w:val="00285016"/>
    <w:rsid w:val="00287EDF"/>
    <w:rsid w:val="002B5D0F"/>
    <w:rsid w:val="002E4020"/>
    <w:rsid w:val="002F0D34"/>
    <w:rsid w:val="003044DC"/>
    <w:rsid w:val="00335C1B"/>
    <w:rsid w:val="00341A01"/>
    <w:rsid w:val="003F6CB6"/>
    <w:rsid w:val="00433607"/>
    <w:rsid w:val="004351F2"/>
    <w:rsid w:val="00441E5F"/>
    <w:rsid w:val="00452479"/>
    <w:rsid w:val="00461C1C"/>
    <w:rsid w:val="004E66B9"/>
    <w:rsid w:val="00531169"/>
    <w:rsid w:val="005561E2"/>
    <w:rsid w:val="00585C1F"/>
    <w:rsid w:val="005D59B9"/>
    <w:rsid w:val="005E7E61"/>
    <w:rsid w:val="00661142"/>
    <w:rsid w:val="00666219"/>
    <w:rsid w:val="00683262"/>
    <w:rsid w:val="006B5D54"/>
    <w:rsid w:val="006D7765"/>
    <w:rsid w:val="00710F60"/>
    <w:rsid w:val="00740398"/>
    <w:rsid w:val="00742D3E"/>
    <w:rsid w:val="0077621F"/>
    <w:rsid w:val="008A4B3D"/>
    <w:rsid w:val="008B144D"/>
    <w:rsid w:val="008D34A5"/>
    <w:rsid w:val="009365FC"/>
    <w:rsid w:val="009A31A7"/>
    <w:rsid w:val="009C7DB7"/>
    <w:rsid w:val="00A253C8"/>
    <w:rsid w:val="00A47DB1"/>
    <w:rsid w:val="00A84610"/>
    <w:rsid w:val="00A9565E"/>
    <w:rsid w:val="00B11A23"/>
    <w:rsid w:val="00B34B9F"/>
    <w:rsid w:val="00B458A0"/>
    <w:rsid w:val="00B543AB"/>
    <w:rsid w:val="00B61749"/>
    <w:rsid w:val="00BA5E70"/>
    <w:rsid w:val="00C01CA5"/>
    <w:rsid w:val="00C63925"/>
    <w:rsid w:val="00C7026E"/>
    <w:rsid w:val="00C75A20"/>
    <w:rsid w:val="00C83554"/>
    <w:rsid w:val="00CE3258"/>
    <w:rsid w:val="00D25C82"/>
    <w:rsid w:val="00DB4939"/>
    <w:rsid w:val="00DD6B61"/>
    <w:rsid w:val="00DE5749"/>
    <w:rsid w:val="00E13273"/>
    <w:rsid w:val="00EC7918"/>
    <w:rsid w:val="00F40E2F"/>
    <w:rsid w:val="00FB463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8413A3F"/>
  <w15:chartTrackingRefBased/>
  <w15:docId w15:val="{1D00DD39-F2A2-4915-8E59-E0D58E1BC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533"/>
    <w:rPr>
      <w:rFonts w:ascii="Times New Roman" w:hAnsi="Times New Roman" w:cs="Times New Roman"/>
      <w:color w:val="000000"/>
      <w:sz w:val="24"/>
      <w:szCs w:val="24"/>
      <w:lang w:eastAsia="sv-SE"/>
    </w:rPr>
  </w:style>
  <w:style w:type="paragraph" w:styleId="Heading1">
    <w:name w:val="heading 1"/>
    <w:aliases w:val="H1"/>
    <w:next w:val="Normal"/>
    <w:link w:val="Heading1Char"/>
    <w:qFormat/>
    <w:rsid w:val="00666219"/>
    <w:pPr>
      <w:keepNext/>
      <w:keepLines/>
      <w:numPr>
        <w:numId w:val="1"/>
      </w:numPr>
      <w:pBdr>
        <w:top w:val="single" w:sz="12" w:space="3" w:color="auto"/>
      </w:pBdr>
      <w:spacing w:before="240" w:after="180"/>
      <w:outlineLvl w:val="0"/>
    </w:pPr>
    <w:rPr>
      <w:rFonts w:ascii="Arial" w:eastAsia="MS Mincho" w:hAnsi="Arial" w:cs="Times New Roman"/>
      <w:sz w:val="36"/>
      <w:szCs w:val="20"/>
      <w:lang w:val="en-GB"/>
    </w:rPr>
  </w:style>
  <w:style w:type="paragraph" w:styleId="Heading2">
    <w:name w:val="heading 2"/>
    <w:aliases w:val="H2,Head2A,2,h2"/>
    <w:basedOn w:val="Heading1"/>
    <w:next w:val="Normal"/>
    <w:link w:val="Heading2Char"/>
    <w:qFormat/>
    <w:rsid w:val="00666219"/>
    <w:pPr>
      <w:numPr>
        <w:ilvl w:val="1"/>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E4020"/>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683262"/>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8">
    <w:name w:val="heading 8"/>
    <w:basedOn w:val="Heading1"/>
    <w:next w:val="Normal"/>
    <w:link w:val="Heading8Char"/>
    <w:qFormat/>
    <w:rsid w:val="00666219"/>
    <w:pPr>
      <w:numPr>
        <w:ilvl w:val="7"/>
      </w:numPr>
      <w:outlineLvl w:val="7"/>
    </w:pPr>
  </w:style>
  <w:style w:type="paragraph" w:styleId="Heading9">
    <w:name w:val="heading 9"/>
    <w:basedOn w:val="Heading8"/>
    <w:next w:val="Normal"/>
    <w:link w:val="Heading9Char"/>
    <w:qFormat/>
    <w:rsid w:val="0066621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666219"/>
    <w:rPr>
      <w:rFonts w:ascii="Arial" w:eastAsia="MS Mincho" w:hAnsi="Arial" w:cs="Times New Roman"/>
      <w:sz w:val="36"/>
      <w:szCs w:val="20"/>
      <w:lang w:val="en-GB"/>
    </w:rPr>
  </w:style>
  <w:style w:type="character" w:customStyle="1" w:styleId="Heading2Char">
    <w:name w:val="Heading 2 Char"/>
    <w:aliases w:val="H2 Char,Head2A Char,2 Char,h2 Char"/>
    <w:basedOn w:val="DefaultParagraphFont"/>
    <w:link w:val="Heading2"/>
    <w:rsid w:val="00666219"/>
    <w:rPr>
      <w:rFonts w:ascii="Arial" w:eastAsia="MS Mincho" w:hAnsi="Arial" w:cs="Times New Roman"/>
      <w:sz w:val="32"/>
      <w:szCs w:val="20"/>
      <w:lang w:val="en-GB"/>
    </w:rPr>
  </w:style>
  <w:style w:type="character" w:customStyle="1" w:styleId="Heading8Char">
    <w:name w:val="Heading 8 Char"/>
    <w:basedOn w:val="DefaultParagraphFont"/>
    <w:link w:val="Heading8"/>
    <w:rsid w:val="00666219"/>
    <w:rPr>
      <w:rFonts w:ascii="Arial" w:eastAsia="MS Mincho" w:hAnsi="Arial" w:cs="Times New Roman"/>
      <w:sz w:val="36"/>
      <w:szCs w:val="20"/>
      <w:lang w:val="en-GB"/>
    </w:rPr>
  </w:style>
  <w:style w:type="character" w:customStyle="1" w:styleId="Heading9Char">
    <w:name w:val="Heading 9 Char"/>
    <w:basedOn w:val="DefaultParagraphFont"/>
    <w:link w:val="Heading9"/>
    <w:rsid w:val="00666219"/>
    <w:rPr>
      <w:rFonts w:ascii="Arial" w:eastAsia="MS Mincho"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66219"/>
    <w:pPr>
      <w:widowControl w:val="0"/>
    </w:pPr>
    <w:rPr>
      <w:rFonts w:ascii="Arial" w:eastAsia="MS Mincho"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66219"/>
    <w:rPr>
      <w:rFonts w:ascii="Arial" w:eastAsia="MS Mincho" w:hAnsi="Arial" w:cs="Times New Roman"/>
      <w:b/>
      <w:noProof/>
      <w:sz w:val="18"/>
      <w:szCs w:val="20"/>
      <w:lang w:val="en-GB"/>
    </w:rPr>
  </w:style>
  <w:style w:type="paragraph" w:customStyle="1" w:styleId="3GPPHeader">
    <w:name w:val="3GPP_Header"/>
    <w:basedOn w:val="Normal"/>
    <w:rsid w:val="00666219"/>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3GPPHeaderArial">
    <w:name w:val="3GPP_Header + Arial"/>
    <w:basedOn w:val="Normal"/>
    <w:rsid w:val="00666219"/>
    <w:rPr>
      <w:rFonts w:ascii="Arial" w:eastAsia="PMingLiU" w:hAnsi="Arial" w:cs="Arial"/>
      <w:lang w:val="en-US" w:eastAsia="zh-CN"/>
    </w:rPr>
  </w:style>
  <w:style w:type="paragraph" w:customStyle="1" w:styleId="CRCoverPage">
    <w:name w:val="CR Cover Page"/>
    <w:link w:val="CRCoverPageZchn"/>
    <w:rsid w:val="00666219"/>
    <w:pPr>
      <w:spacing w:after="120"/>
    </w:pPr>
    <w:rPr>
      <w:rFonts w:ascii="Arial" w:eastAsia="MS Mincho" w:hAnsi="Arial" w:cs="Times New Roman"/>
      <w:sz w:val="20"/>
      <w:szCs w:val="20"/>
      <w:lang w:val="en-GB"/>
    </w:rPr>
  </w:style>
  <w:style w:type="character" w:styleId="Hyperlink">
    <w:name w:val="Hyperlink"/>
    <w:rsid w:val="00666219"/>
    <w:rPr>
      <w:color w:val="0000FF"/>
      <w:u w:val="single"/>
    </w:rPr>
  </w:style>
  <w:style w:type="character" w:customStyle="1" w:styleId="Heading4Char">
    <w:name w:val="Heading 4 Char"/>
    <w:basedOn w:val="DefaultParagraphFont"/>
    <w:link w:val="Heading4"/>
    <w:uiPriority w:val="9"/>
    <w:semiHidden/>
    <w:rsid w:val="00683262"/>
    <w:rPr>
      <w:rFonts w:asciiTheme="majorHAnsi" w:eastAsiaTheme="majorEastAsia" w:hAnsiTheme="majorHAnsi" w:cstheme="majorBidi"/>
      <w:i/>
      <w:iCs/>
      <w:color w:val="2F5496" w:themeColor="accent1" w:themeShade="BF"/>
      <w:sz w:val="24"/>
      <w:szCs w:val="24"/>
      <w:lang w:eastAsia="sv-SE"/>
    </w:rPr>
  </w:style>
  <w:style w:type="paragraph" w:styleId="ListParagraph">
    <w:name w:val="List Paragraph"/>
    <w:basedOn w:val="Normal"/>
    <w:uiPriority w:val="34"/>
    <w:qFormat/>
    <w:rsid w:val="00C7026E"/>
    <w:pPr>
      <w:ind w:left="720"/>
      <w:contextualSpacing/>
    </w:pPr>
  </w:style>
  <w:style w:type="character" w:customStyle="1" w:styleId="Heading3Char">
    <w:name w:val="Heading 3 Char"/>
    <w:basedOn w:val="DefaultParagraphFont"/>
    <w:link w:val="Heading3"/>
    <w:uiPriority w:val="9"/>
    <w:semiHidden/>
    <w:rsid w:val="002E4020"/>
    <w:rPr>
      <w:rFonts w:asciiTheme="majorHAnsi" w:eastAsiaTheme="majorEastAsia" w:hAnsiTheme="majorHAnsi" w:cstheme="majorBidi"/>
      <w:color w:val="1F3763" w:themeColor="accent1" w:themeShade="7F"/>
      <w:sz w:val="24"/>
      <w:szCs w:val="24"/>
      <w:lang w:eastAsia="sv-SE"/>
    </w:rPr>
  </w:style>
  <w:style w:type="paragraph" w:styleId="BalloonText">
    <w:name w:val="Balloon Text"/>
    <w:basedOn w:val="Normal"/>
    <w:link w:val="BalloonTextChar"/>
    <w:uiPriority w:val="99"/>
    <w:semiHidden/>
    <w:unhideWhenUsed/>
    <w:rsid w:val="002850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5016"/>
    <w:rPr>
      <w:rFonts w:ascii="Segoe UI" w:hAnsi="Segoe UI" w:cs="Segoe UI"/>
      <w:color w:val="000000"/>
      <w:sz w:val="18"/>
      <w:szCs w:val="18"/>
      <w:lang w:eastAsia="sv-SE"/>
    </w:rPr>
  </w:style>
  <w:style w:type="paragraph" w:customStyle="1" w:styleId="PL">
    <w:name w:val="PL"/>
    <w:link w:val="PLChar"/>
    <w:qFormat/>
    <w:rsid w:val="002850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L">
    <w:name w:val="TAL"/>
    <w:basedOn w:val="Normal"/>
    <w:link w:val="TALCar"/>
    <w:qFormat/>
    <w:rsid w:val="00285016"/>
    <w:pPr>
      <w:keepNext/>
      <w:keepLines/>
    </w:pPr>
    <w:rPr>
      <w:rFonts w:ascii="Arial" w:eastAsia="Batang" w:hAnsi="Arial"/>
      <w:color w:val="auto"/>
      <w:sz w:val="18"/>
      <w:szCs w:val="20"/>
      <w:lang w:val="en-GB" w:eastAsia="en-US"/>
    </w:rPr>
  </w:style>
  <w:style w:type="character" w:customStyle="1" w:styleId="TALCar">
    <w:name w:val="TAL Car"/>
    <w:link w:val="TAL"/>
    <w:qFormat/>
    <w:rsid w:val="00285016"/>
    <w:rPr>
      <w:rFonts w:ascii="Arial" w:eastAsia="Batang" w:hAnsi="Arial" w:cs="Times New Roman"/>
      <w:sz w:val="18"/>
      <w:szCs w:val="20"/>
      <w:lang w:val="en-GB"/>
    </w:rPr>
  </w:style>
  <w:style w:type="paragraph" w:customStyle="1" w:styleId="NO">
    <w:name w:val="NO"/>
    <w:basedOn w:val="Normal"/>
    <w:rsid w:val="00B458A0"/>
    <w:pPr>
      <w:keepLines/>
      <w:spacing w:after="180"/>
      <w:ind w:left="1135" w:hanging="851"/>
    </w:pPr>
    <w:rPr>
      <w:rFonts w:eastAsia="Times New Roman"/>
      <w:color w:val="auto"/>
      <w:sz w:val="20"/>
      <w:szCs w:val="20"/>
      <w:lang w:val="en-GB" w:eastAsia="en-US"/>
    </w:rPr>
  </w:style>
  <w:style w:type="paragraph" w:customStyle="1" w:styleId="TAH">
    <w:name w:val="TAH"/>
    <w:basedOn w:val="Normal"/>
    <w:link w:val="TAHChar"/>
    <w:qFormat/>
    <w:rsid w:val="00DD6B61"/>
    <w:pPr>
      <w:keepNext/>
      <w:keepLines/>
      <w:jc w:val="center"/>
    </w:pPr>
    <w:rPr>
      <w:rFonts w:ascii="Arial" w:eastAsia="Times New Roman" w:hAnsi="Arial"/>
      <w:b/>
      <w:color w:val="auto"/>
      <w:sz w:val="18"/>
      <w:szCs w:val="20"/>
      <w:lang w:val="en-GB" w:eastAsia="en-US"/>
    </w:rPr>
  </w:style>
  <w:style w:type="character" w:customStyle="1" w:styleId="TALChar">
    <w:name w:val="TAL Char"/>
    <w:locked/>
    <w:rsid w:val="00DD6B61"/>
    <w:rPr>
      <w:rFonts w:ascii="Arial" w:hAnsi="Arial"/>
      <w:sz w:val="18"/>
      <w:lang w:val="en-GB" w:eastAsia="en-US"/>
    </w:rPr>
  </w:style>
  <w:style w:type="character" w:customStyle="1" w:styleId="TAHChar">
    <w:name w:val="TAH Char"/>
    <w:link w:val="TAH"/>
    <w:locked/>
    <w:rsid w:val="00DD6B61"/>
    <w:rPr>
      <w:rFonts w:ascii="Arial" w:eastAsia="Times New Roman" w:hAnsi="Arial" w:cs="Times New Roman"/>
      <w:b/>
      <w:sz w:val="18"/>
      <w:szCs w:val="20"/>
      <w:lang w:val="en-GB"/>
    </w:rPr>
  </w:style>
  <w:style w:type="paragraph" w:customStyle="1" w:styleId="TALLeft0">
    <w:name w:val="TAL + Left: 0"/>
    <w:aliases w:val="75 cm"/>
    <w:basedOn w:val="Normal"/>
    <w:rsid w:val="00DD6B61"/>
    <w:pPr>
      <w:keepNext/>
      <w:keepLines/>
      <w:overflowPunct w:val="0"/>
      <w:autoSpaceDE w:val="0"/>
      <w:autoSpaceDN w:val="0"/>
      <w:adjustRightInd w:val="0"/>
      <w:spacing w:line="0" w:lineRule="atLeast"/>
      <w:ind w:left="425"/>
    </w:pPr>
    <w:rPr>
      <w:rFonts w:ascii="Arial" w:eastAsia="Times New Roman" w:hAnsi="Arial" w:cs="Arial"/>
      <w:color w:val="auto"/>
      <w:sz w:val="18"/>
      <w:szCs w:val="20"/>
      <w:lang w:val="en-GB" w:eastAsia="en-GB"/>
    </w:rPr>
  </w:style>
  <w:style w:type="paragraph" w:styleId="Revision">
    <w:name w:val="Revision"/>
    <w:hidden/>
    <w:uiPriority w:val="99"/>
    <w:semiHidden/>
    <w:rsid w:val="004E66B9"/>
    <w:rPr>
      <w:rFonts w:ascii="Times New Roman" w:hAnsi="Times New Roman" w:cs="Times New Roman"/>
      <w:color w:val="000000"/>
      <w:sz w:val="24"/>
      <w:szCs w:val="24"/>
      <w:lang w:eastAsia="sv-SE"/>
    </w:rPr>
  </w:style>
  <w:style w:type="character" w:customStyle="1" w:styleId="CRCoverPageZchn">
    <w:name w:val="CR Cover Page Zchn"/>
    <w:link w:val="CRCoverPage"/>
    <w:locked/>
    <w:rsid w:val="00A253C8"/>
    <w:rPr>
      <w:rFonts w:ascii="Arial" w:eastAsia="MS Mincho" w:hAnsi="Arial" w:cs="Times New Roman"/>
      <w:sz w:val="20"/>
      <w:szCs w:val="20"/>
      <w:lang w:val="en-GB"/>
    </w:rPr>
  </w:style>
  <w:style w:type="character" w:customStyle="1" w:styleId="PLChar">
    <w:name w:val="PL Char"/>
    <w:basedOn w:val="DefaultParagraphFont"/>
    <w:link w:val="PL"/>
    <w:qFormat/>
    <w:locked/>
    <w:rsid w:val="003F6CB6"/>
    <w:rPr>
      <w:rFonts w:ascii="Courier New" w:eastAsia="Times New Roman" w:hAnsi="Courier New" w:cs="Times New Roman"/>
      <w:noProof/>
      <w:sz w:val="16"/>
      <w:szCs w:val="20"/>
      <w:lang w:val="en-GB"/>
    </w:rPr>
  </w:style>
  <w:style w:type="character" w:customStyle="1" w:styleId="TAHCar">
    <w:name w:val="TAH Car"/>
    <w:basedOn w:val="DefaultParagraphFont"/>
    <w:qFormat/>
    <w:locked/>
    <w:rsid w:val="003F6CB6"/>
    <w:rPr>
      <w:rFonts w:ascii="Arial" w:hAnsi="Arial" w:cs="Arial"/>
      <w:b/>
      <w:bCs/>
      <w:lang w:eastAsia="ja-JP"/>
    </w:rPr>
  </w:style>
  <w:style w:type="character" w:customStyle="1" w:styleId="THChar">
    <w:name w:val="TH Char"/>
    <w:basedOn w:val="DefaultParagraphFont"/>
    <w:link w:val="TH"/>
    <w:qFormat/>
    <w:locked/>
    <w:rsid w:val="003F6CB6"/>
    <w:rPr>
      <w:rFonts w:ascii="Arial" w:hAnsi="Arial" w:cs="Arial"/>
      <w:b/>
      <w:bCs/>
      <w:lang w:eastAsia="ja-JP"/>
    </w:rPr>
  </w:style>
  <w:style w:type="paragraph" w:customStyle="1" w:styleId="TH">
    <w:name w:val="TH"/>
    <w:basedOn w:val="Normal"/>
    <w:link w:val="THChar"/>
    <w:qFormat/>
    <w:rsid w:val="003F6CB6"/>
    <w:pPr>
      <w:keepNext/>
      <w:overflowPunct w:val="0"/>
      <w:autoSpaceDE w:val="0"/>
      <w:autoSpaceDN w:val="0"/>
      <w:spacing w:before="60" w:after="180"/>
      <w:jc w:val="center"/>
    </w:pPr>
    <w:rPr>
      <w:rFonts w:ascii="Arial" w:hAnsi="Arial" w:cs="Arial"/>
      <w:b/>
      <w:bCs/>
      <w:color w:val="auto"/>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6131">
      <w:bodyDiv w:val="1"/>
      <w:marLeft w:val="0"/>
      <w:marRight w:val="0"/>
      <w:marTop w:val="0"/>
      <w:marBottom w:val="0"/>
      <w:divBdr>
        <w:top w:val="none" w:sz="0" w:space="0" w:color="auto"/>
        <w:left w:val="none" w:sz="0" w:space="0" w:color="auto"/>
        <w:bottom w:val="none" w:sz="0" w:space="0" w:color="auto"/>
        <w:right w:val="none" w:sz="0" w:space="0" w:color="auto"/>
      </w:divBdr>
    </w:div>
    <w:div w:id="272513871">
      <w:bodyDiv w:val="1"/>
      <w:marLeft w:val="0"/>
      <w:marRight w:val="0"/>
      <w:marTop w:val="0"/>
      <w:marBottom w:val="0"/>
      <w:divBdr>
        <w:top w:val="none" w:sz="0" w:space="0" w:color="auto"/>
        <w:left w:val="none" w:sz="0" w:space="0" w:color="auto"/>
        <w:bottom w:val="none" w:sz="0" w:space="0" w:color="auto"/>
        <w:right w:val="none" w:sz="0" w:space="0" w:color="auto"/>
      </w:divBdr>
    </w:div>
    <w:div w:id="514419685">
      <w:bodyDiv w:val="1"/>
      <w:marLeft w:val="0"/>
      <w:marRight w:val="0"/>
      <w:marTop w:val="0"/>
      <w:marBottom w:val="0"/>
      <w:divBdr>
        <w:top w:val="none" w:sz="0" w:space="0" w:color="auto"/>
        <w:left w:val="none" w:sz="0" w:space="0" w:color="auto"/>
        <w:bottom w:val="none" w:sz="0" w:space="0" w:color="auto"/>
        <w:right w:val="none" w:sz="0" w:space="0" w:color="auto"/>
      </w:divBdr>
    </w:div>
    <w:div w:id="601299052">
      <w:bodyDiv w:val="1"/>
      <w:marLeft w:val="0"/>
      <w:marRight w:val="0"/>
      <w:marTop w:val="0"/>
      <w:marBottom w:val="0"/>
      <w:divBdr>
        <w:top w:val="none" w:sz="0" w:space="0" w:color="auto"/>
        <w:left w:val="none" w:sz="0" w:space="0" w:color="auto"/>
        <w:bottom w:val="none" w:sz="0" w:space="0" w:color="auto"/>
        <w:right w:val="none" w:sz="0" w:space="0" w:color="auto"/>
      </w:divBdr>
      <w:divsChild>
        <w:div w:id="391077767">
          <w:marLeft w:val="360"/>
          <w:marRight w:val="0"/>
          <w:marTop w:val="200"/>
          <w:marBottom w:val="0"/>
          <w:divBdr>
            <w:top w:val="none" w:sz="0" w:space="0" w:color="auto"/>
            <w:left w:val="none" w:sz="0" w:space="0" w:color="auto"/>
            <w:bottom w:val="none" w:sz="0" w:space="0" w:color="auto"/>
            <w:right w:val="none" w:sz="0" w:space="0" w:color="auto"/>
          </w:divBdr>
        </w:div>
        <w:div w:id="1520074461">
          <w:marLeft w:val="360"/>
          <w:marRight w:val="0"/>
          <w:marTop w:val="200"/>
          <w:marBottom w:val="0"/>
          <w:divBdr>
            <w:top w:val="none" w:sz="0" w:space="0" w:color="auto"/>
            <w:left w:val="none" w:sz="0" w:space="0" w:color="auto"/>
            <w:bottom w:val="none" w:sz="0" w:space="0" w:color="auto"/>
            <w:right w:val="none" w:sz="0" w:space="0" w:color="auto"/>
          </w:divBdr>
        </w:div>
        <w:div w:id="2120447722">
          <w:marLeft w:val="1080"/>
          <w:marRight w:val="0"/>
          <w:marTop w:val="100"/>
          <w:marBottom w:val="0"/>
          <w:divBdr>
            <w:top w:val="none" w:sz="0" w:space="0" w:color="auto"/>
            <w:left w:val="none" w:sz="0" w:space="0" w:color="auto"/>
            <w:bottom w:val="none" w:sz="0" w:space="0" w:color="auto"/>
            <w:right w:val="none" w:sz="0" w:space="0" w:color="auto"/>
          </w:divBdr>
        </w:div>
      </w:divsChild>
    </w:div>
    <w:div w:id="606356110">
      <w:bodyDiv w:val="1"/>
      <w:marLeft w:val="0"/>
      <w:marRight w:val="0"/>
      <w:marTop w:val="0"/>
      <w:marBottom w:val="0"/>
      <w:divBdr>
        <w:top w:val="none" w:sz="0" w:space="0" w:color="auto"/>
        <w:left w:val="none" w:sz="0" w:space="0" w:color="auto"/>
        <w:bottom w:val="none" w:sz="0" w:space="0" w:color="auto"/>
        <w:right w:val="none" w:sz="0" w:space="0" w:color="auto"/>
      </w:divBdr>
    </w:div>
    <w:div w:id="957878827">
      <w:bodyDiv w:val="1"/>
      <w:marLeft w:val="0"/>
      <w:marRight w:val="0"/>
      <w:marTop w:val="0"/>
      <w:marBottom w:val="0"/>
      <w:divBdr>
        <w:top w:val="none" w:sz="0" w:space="0" w:color="auto"/>
        <w:left w:val="none" w:sz="0" w:space="0" w:color="auto"/>
        <w:bottom w:val="none" w:sz="0" w:space="0" w:color="auto"/>
        <w:right w:val="none" w:sz="0" w:space="0" w:color="auto"/>
      </w:divBdr>
    </w:div>
    <w:div w:id="1509174745">
      <w:bodyDiv w:val="1"/>
      <w:marLeft w:val="0"/>
      <w:marRight w:val="0"/>
      <w:marTop w:val="0"/>
      <w:marBottom w:val="0"/>
      <w:divBdr>
        <w:top w:val="none" w:sz="0" w:space="0" w:color="auto"/>
        <w:left w:val="none" w:sz="0" w:space="0" w:color="auto"/>
        <w:bottom w:val="none" w:sz="0" w:space="0" w:color="auto"/>
        <w:right w:val="none" w:sz="0" w:space="0" w:color="auto"/>
      </w:divBdr>
    </w:div>
    <w:div w:id="1865971029">
      <w:bodyDiv w:val="1"/>
      <w:marLeft w:val="0"/>
      <w:marRight w:val="0"/>
      <w:marTop w:val="0"/>
      <w:marBottom w:val="0"/>
      <w:divBdr>
        <w:top w:val="none" w:sz="0" w:space="0" w:color="auto"/>
        <w:left w:val="none" w:sz="0" w:space="0" w:color="auto"/>
        <w:bottom w:val="none" w:sz="0" w:space="0" w:color="auto"/>
        <w:right w:val="none" w:sz="0" w:space="0" w:color="auto"/>
      </w:divBdr>
    </w:div>
    <w:div w:id="1901674149">
      <w:bodyDiv w:val="1"/>
      <w:marLeft w:val="0"/>
      <w:marRight w:val="0"/>
      <w:marTop w:val="0"/>
      <w:marBottom w:val="0"/>
      <w:divBdr>
        <w:top w:val="none" w:sz="0" w:space="0" w:color="auto"/>
        <w:left w:val="none" w:sz="0" w:space="0" w:color="auto"/>
        <w:bottom w:val="none" w:sz="0" w:space="0" w:color="auto"/>
        <w:right w:val="none" w:sz="0" w:space="0" w:color="auto"/>
      </w:divBdr>
    </w:div>
    <w:div w:id="2009597150">
      <w:bodyDiv w:val="1"/>
      <w:marLeft w:val="0"/>
      <w:marRight w:val="0"/>
      <w:marTop w:val="0"/>
      <w:marBottom w:val="0"/>
      <w:divBdr>
        <w:top w:val="none" w:sz="0" w:space="0" w:color="auto"/>
        <w:left w:val="none" w:sz="0" w:space="0" w:color="auto"/>
        <w:bottom w:val="none" w:sz="0" w:space="0" w:color="auto"/>
        <w:right w:val="none" w:sz="0" w:space="0" w:color="auto"/>
      </w:divBdr>
    </w:div>
    <w:div w:id="211054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2.wmf"/><Relationship Id="rId4" Type="http://schemas.openxmlformats.org/officeDocument/2006/relationships/numbering" Target="numbering.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CAE7DC9-9C17-4BC7-BD48-6D941D69D3A7}">
  <ds:schemaRefs>
    <ds:schemaRef ds:uri="http://schemas.microsoft.com/sharepoint/v3/contenttype/forms"/>
  </ds:schemaRefs>
</ds:datastoreItem>
</file>

<file path=customXml/itemProps2.xml><?xml version="1.0" encoding="utf-8"?>
<ds:datastoreItem xmlns:ds="http://schemas.openxmlformats.org/officeDocument/2006/customXml" ds:itemID="{1C838376-64D0-4136-A42D-2C48DC8B6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2D8298-141A-45C9-B909-03F3CFA39192}">
  <ds:schemaRefs>
    <ds:schemaRef ds:uri="3df9734f-691d-4ea8-adbe-1064f24abddb"/>
    <ds:schemaRef ds:uri="http://purl.org/dc/elements/1.1/"/>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c48ebce5-16f3-487a-b80b-10f9ec0ddede"/>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6</Pages>
  <Words>2571</Words>
  <Characters>13630</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20</cp:revision>
  <dcterms:created xsi:type="dcterms:W3CDTF">2020-05-18T13:25:00Z</dcterms:created>
  <dcterms:modified xsi:type="dcterms:W3CDTF">2020-08-06T21:41:00Z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